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BD564D"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3GPP TSG</w:t>
      </w:r>
      <w:r w:rsidR="008F76CA">
        <w:rPr>
          <w:rFonts w:cs="Arial"/>
          <w:bCs/>
          <w:sz w:val="28"/>
        </w:rPr>
        <w:t xml:space="preserve"> </w:t>
      </w:r>
      <w:r>
        <w:rPr>
          <w:rFonts w:cs="Arial"/>
          <w:bCs/>
          <w:sz w:val="28"/>
        </w:rPr>
        <w:t>RAN WG1 Meeting #90</w:t>
      </w:r>
      <w:r w:rsidR="00EB5B01">
        <w:rPr>
          <w:rFonts w:cs="Arial"/>
          <w:bCs/>
          <w:sz w:val="28"/>
        </w:rPr>
        <w:t xml:space="preserve"> </w:t>
      </w:r>
      <w:r w:rsidR="005203DE">
        <w:rPr>
          <w:rFonts w:cs="Arial" w:hint="eastAsia"/>
          <w:bCs/>
          <w:sz w:val="28"/>
          <w:szCs w:val="24"/>
          <w:lang w:val="en-US" w:eastAsia="zh-TW"/>
        </w:rPr>
        <w:tab/>
      </w:r>
      <w:r w:rsidR="00C50074" w:rsidRPr="00C50074">
        <w:rPr>
          <w:rFonts w:eastAsia="MS Mincho" w:cs="Arial"/>
          <w:bCs/>
          <w:sz w:val="28"/>
          <w:szCs w:val="24"/>
          <w:lang w:val="en-US"/>
        </w:rPr>
        <w:t>R1-1713715</w:t>
      </w:r>
    </w:p>
    <w:p w:rsidR="006517D0" w:rsidRPr="009A4147" w:rsidRDefault="008F76CA" w:rsidP="006517D0">
      <w:pPr>
        <w:pStyle w:val="Header"/>
        <w:tabs>
          <w:tab w:val="center" w:pos="4536"/>
          <w:tab w:val="right" w:pos="8280"/>
          <w:tab w:val="right" w:pos="9781"/>
        </w:tabs>
        <w:spacing w:after="240"/>
        <w:ind w:right="-58"/>
        <w:rPr>
          <w:rFonts w:cs="Arial"/>
          <w:bCs/>
          <w:sz w:val="28"/>
          <w:szCs w:val="24"/>
          <w:lang w:eastAsia="zh-TW"/>
        </w:rPr>
      </w:pPr>
      <w:r w:rsidRPr="008F76CA">
        <w:rPr>
          <w:rFonts w:cs="Arial"/>
          <w:bCs/>
          <w:sz w:val="28"/>
        </w:rPr>
        <w:t>Prague, P.R. Czechia</w:t>
      </w:r>
      <w:r w:rsidR="004310C7" w:rsidRPr="004310C7">
        <w:rPr>
          <w:rFonts w:cs="Arial"/>
          <w:bCs/>
          <w:sz w:val="28"/>
        </w:rPr>
        <w:t xml:space="preserve"> </w:t>
      </w:r>
      <w:r w:rsidR="004310C7">
        <w:rPr>
          <w:rFonts w:cs="Arial"/>
          <w:bCs/>
          <w:sz w:val="28"/>
        </w:rPr>
        <w:t>21</w:t>
      </w:r>
      <w:r w:rsidR="004310C7" w:rsidRPr="004310C7">
        <w:rPr>
          <w:rFonts w:cs="Arial"/>
          <w:bCs/>
          <w:sz w:val="28"/>
          <w:vertAlign w:val="superscript"/>
        </w:rPr>
        <w:t>st</w:t>
      </w:r>
      <w:r w:rsidR="004310C7">
        <w:rPr>
          <w:rFonts w:cs="Arial"/>
          <w:bCs/>
          <w:sz w:val="28"/>
        </w:rPr>
        <w:t xml:space="preserve"> –</w:t>
      </w:r>
      <w:r w:rsidR="004310C7" w:rsidRPr="004310C7">
        <w:rPr>
          <w:rFonts w:cs="Arial"/>
          <w:bCs/>
          <w:sz w:val="28"/>
        </w:rPr>
        <w:t xml:space="preserve"> </w:t>
      </w:r>
      <w:r w:rsidR="004310C7">
        <w:rPr>
          <w:rFonts w:cs="Arial"/>
          <w:bCs/>
          <w:sz w:val="28"/>
        </w:rPr>
        <w:t>25</w:t>
      </w:r>
      <w:r w:rsidR="004310C7" w:rsidRPr="004310C7">
        <w:rPr>
          <w:rFonts w:cs="Arial"/>
          <w:bCs/>
          <w:sz w:val="28"/>
          <w:vertAlign w:val="superscript"/>
        </w:rPr>
        <w:t>th</w:t>
      </w:r>
      <w:r w:rsidR="004310C7">
        <w:rPr>
          <w:rFonts w:cs="Arial"/>
          <w:bCs/>
          <w:sz w:val="28"/>
        </w:rPr>
        <w:t xml:space="preserve"> August </w:t>
      </w:r>
      <w:r w:rsidR="004310C7" w:rsidRPr="004310C7">
        <w:rPr>
          <w:rFonts w:cs="Arial"/>
          <w:bCs/>
          <w:sz w:val="28"/>
        </w:rPr>
        <w:t>2017</w:t>
      </w:r>
      <w:r w:rsidR="00297FB4">
        <w:rPr>
          <w:rFonts w:cs="Arial"/>
          <w:bCs/>
          <w:sz w:val="28"/>
        </w:rPr>
        <w:t xml:space="preserve"> </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D966E3" w:rsidRPr="00D966E3">
        <w:rPr>
          <w:rFonts w:cs="Arial"/>
          <w:bCs/>
          <w:sz w:val="28"/>
          <w:szCs w:val="24"/>
          <w:lang w:val="en-US" w:eastAsia="zh-TW"/>
        </w:rPr>
        <w:t>6.1.3.2.6</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5E0BE2" w:rsidRPr="005E0BE2">
        <w:rPr>
          <w:rFonts w:cs="Arial"/>
          <w:bCs/>
          <w:sz w:val="28"/>
          <w:szCs w:val="24"/>
          <w:lang w:val="en-US" w:eastAsia="zh-TW"/>
        </w:rPr>
        <w:t>ACK/NACK feedback design and reliability for URLLC</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8F76CA" w:rsidRPr="008F76CA" w:rsidRDefault="008F76CA" w:rsidP="008F76CA">
      <w:pPr>
        <w:pStyle w:val="Header"/>
        <w:tabs>
          <w:tab w:val="center" w:pos="4536"/>
          <w:tab w:val="right" w:pos="8280"/>
          <w:tab w:val="right" w:pos="9781"/>
        </w:tabs>
        <w:spacing w:after="120"/>
        <w:ind w:right="-57"/>
        <w:rPr>
          <w:rFonts w:ascii="Times New Roman" w:hAnsi="Times New Roman"/>
          <w:b w:val="0"/>
          <w:bCs/>
          <w:sz w:val="20"/>
          <w:lang w:eastAsia="zh-TW"/>
        </w:rPr>
      </w:pPr>
      <w:r>
        <w:rPr>
          <w:rFonts w:ascii="Times New Roman" w:hAnsi="Times New Roman"/>
          <w:b w:val="0"/>
          <w:bCs/>
          <w:sz w:val="20"/>
          <w:lang w:eastAsia="zh-TW"/>
        </w:rPr>
        <w:t>O</w:t>
      </w:r>
      <w:r w:rsidRPr="008F76CA">
        <w:rPr>
          <w:rFonts w:ascii="Times New Roman" w:hAnsi="Times New Roman"/>
          <w:b w:val="0"/>
          <w:bCs/>
          <w:sz w:val="20"/>
          <w:lang w:eastAsia="zh-TW"/>
        </w:rPr>
        <w:t xml:space="preserve">ne of the </w:t>
      </w:r>
      <w:r w:rsidR="00110201" w:rsidRPr="008F76CA">
        <w:rPr>
          <w:rFonts w:ascii="Times New Roman" w:hAnsi="Times New Roman"/>
          <w:b w:val="0"/>
          <w:bCs/>
          <w:sz w:val="20"/>
          <w:lang w:eastAsia="zh-TW"/>
        </w:rPr>
        <w:t xml:space="preserve">NR </w:t>
      </w:r>
      <w:r>
        <w:rPr>
          <w:rFonts w:ascii="Times New Roman" w:hAnsi="Times New Roman"/>
          <w:b w:val="0"/>
          <w:bCs/>
          <w:sz w:val="20"/>
          <w:lang w:eastAsia="zh-TW"/>
        </w:rPr>
        <w:t>work item</w:t>
      </w:r>
      <w:r w:rsidR="00110201" w:rsidRPr="008F76CA">
        <w:rPr>
          <w:rFonts w:ascii="Times New Roman" w:hAnsi="Times New Roman"/>
          <w:b w:val="0"/>
          <w:bCs/>
          <w:sz w:val="20"/>
          <w:lang w:eastAsia="zh-TW"/>
        </w:rPr>
        <w:t xml:space="preserve"> </w:t>
      </w:r>
      <w:r w:rsidR="00110201">
        <w:rPr>
          <w:rFonts w:ascii="Times New Roman" w:hAnsi="Times New Roman"/>
          <w:b w:val="0"/>
          <w:bCs/>
          <w:sz w:val="20"/>
          <w:lang w:eastAsia="zh-TW"/>
        </w:rPr>
        <w:fldChar w:fldCharType="begin"/>
      </w:r>
      <w:r w:rsidR="00110201">
        <w:rPr>
          <w:rFonts w:ascii="Times New Roman" w:hAnsi="Times New Roman"/>
          <w:b w:val="0"/>
          <w:bCs/>
          <w:sz w:val="20"/>
          <w:lang w:eastAsia="zh-TW"/>
        </w:rPr>
        <w:instrText xml:space="preserve"> REF _Ref481672677 \n \h </w:instrText>
      </w:r>
      <w:r w:rsidR="00110201">
        <w:rPr>
          <w:rFonts w:ascii="Times New Roman" w:hAnsi="Times New Roman"/>
          <w:b w:val="0"/>
          <w:bCs/>
          <w:sz w:val="20"/>
          <w:lang w:eastAsia="zh-TW"/>
        </w:rPr>
      </w:r>
      <w:r w:rsidR="00110201">
        <w:rPr>
          <w:rFonts w:ascii="Times New Roman" w:hAnsi="Times New Roman"/>
          <w:b w:val="0"/>
          <w:bCs/>
          <w:sz w:val="20"/>
          <w:lang w:eastAsia="zh-TW"/>
        </w:rPr>
        <w:fldChar w:fldCharType="separate"/>
      </w:r>
      <w:r w:rsidR="00FE17ED">
        <w:rPr>
          <w:rFonts w:ascii="Times New Roman" w:hAnsi="Times New Roman"/>
          <w:b w:val="0"/>
          <w:bCs/>
          <w:sz w:val="20"/>
          <w:lang w:eastAsia="zh-TW"/>
        </w:rPr>
        <w:t>[1]</w:t>
      </w:r>
      <w:r w:rsidR="00110201">
        <w:rPr>
          <w:rFonts w:ascii="Times New Roman" w:hAnsi="Times New Roman"/>
          <w:b w:val="0"/>
          <w:bCs/>
          <w:sz w:val="20"/>
          <w:lang w:eastAsia="zh-TW"/>
        </w:rPr>
        <w:fldChar w:fldCharType="end"/>
      </w:r>
      <w:r>
        <w:rPr>
          <w:rFonts w:ascii="Times New Roman" w:hAnsi="Times New Roman"/>
          <w:b w:val="0"/>
          <w:bCs/>
          <w:sz w:val="20"/>
          <w:lang w:eastAsia="zh-TW"/>
        </w:rPr>
        <w:t xml:space="preserve"> objective</w:t>
      </w:r>
      <w:r w:rsidR="002837AB">
        <w:rPr>
          <w:rFonts w:ascii="Times New Roman" w:hAnsi="Times New Roman"/>
          <w:b w:val="0"/>
          <w:bCs/>
          <w:sz w:val="20"/>
          <w:lang w:eastAsia="zh-TW"/>
        </w:rPr>
        <w:t>s</w:t>
      </w:r>
      <w:r>
        <w:rPr>
          <w:rFonts w:ascii="Times New Roman" w:hAnsi="Times New Roman"/>
          <w:b w:val="0"/>
          <w:bCs/>
          <w:sz w:val="20"/>
          <w:lang w:eastAsia="zh-TW"/>
        </w:rPr>
        <w:t xml:space="preserve"> </w:t>
      </w:r>
      <w:r w:rsidR="00783FA8">
        <w:rPr>
          <w:rFonts w:ascii="Times New Roman" w:hAnsi="Times New Roman"/>
          <w:b w:val="0"/>
          <w:bCs/>
          <w:sz w:val="20"/>
          <w:lang w:eastAsia="zh-TW"/>
        </w:rPr>
        <w:t>for URLLC is</w:t>
      </w:r>
      <w:r w:rsidRPr="008F76CA">
        <w:rPr>
          <w:rFonts w:ascii="Times New Roman" w:hAnsi="Times New Roman"/>
          <w:b w:val="0"/>
          <w:bCs/>
          <w:sz w:val="20"/>
          <w:lang w:eastAsia="zh-TW"/>
        </w:rPr>
        <w:t>:</w:t>
      </w:r>
    </w:p>
    <w:p w:rsidR="008F76CA" w:rsidRDefault="008F76CA" w:rsidP="00DB5CD2">
      <w:pPr>
        <w:pStyle w:val="Header"/>
        <w:numPr>
          <w:ilvl w:val="0"/>
          <w:numId w:val="46"/>
        </w:numPr>
        <w:tabs>
          <w:tab w:val="center" w:pos="4536"/>
          <w:tab w:val="right" w:pos="8280"/>
          <w:tab w:val="right" w:pos="9781"/>
        </w:tabs>
        <w:spacing w:after="120"/>
        <w:ind w:right="-57"/>
        <w:rPr>
          <w:rFonts w:ascii="Times New Roman" w:hAnsi="Times New Roman"/>
          <w:b w:val="0"/>
          <w:bCs/>
          <w:sz w:val="20"/>
          <w:lang w:eastAsia="zh-TW"/>
        </w:rPr>
      </w:pPr>
      <w:r w:rsidRPr="008F76CA">
        <w:rPr>
          <w:rFonts w:ascii="Times New Roman" w:hAnsi="Times New Roman"/>
          <w:b w:val="0"/>
          <w:bCs/>
          <w:sz w:val="20"/>
          <w:lang w:eastAsia="zh-TW"/>
        </w:rPr>
        <w:t>Support of ultra-reliable part of URLLC [RAN1, RAN2, RAN4]</w:t>
      </w:r>
    </w:p>
    <w:p w:rsidR="008F76CA" w:rsidRDefault="008F76CA" w:rsidP="008F76CA">
      <w:pPr>
        <w:pStyle w:val="Header"/>
        <w:numPr>
          <w:ilvl w:val="1"/>
          <w:numId w:val="46"/>
        </w:numPr>
        <w:tabs>
          <w:tab w:val="center" w:pos="4536"/>
          <w:tab w:val="right" w:pos="8280"/>
          <w:tab w:val="right" w:pos="9781"/>
        </w:tabs>
        <w:spacing w:after="120"/>
        <w:ind w:right="-57"/>
        <w:rPr>
          <w:rFonts w:ascii="Times New Roman" w:hAnsi="Times New Roman"/>
          <w:b w:val="0"/>
          <w:bCs/>
          <w:sz w:val="20"/>
          <w:lang w:eastAsia="zh-TW"/>
        </w:rPr>
      </w:pPr>
      <w:r w:rsidRPr="008F76CA">
        <w:rPr>
          <w:rFonts w:ascii="Times New Roman" w:hAnsi="Times New Roman"/>
          <w:b w:val="0"/>
          <w:bCs/>
          <w:sz w:val="20"/>
          <w:lang w:eastAsia="zh-TW"/>
        </w:rPr>
        <w:tab/>
        <w:t>Identify techniques to meet the URLLC requirements set forth by [TR38.913] starting after RAN#76</w:t>
      </w:r>
    </w:p>
    <w:p w:rsidR="008F76CA" w:rsidRPr="008F76CA" w:rsidRDefault="008F76CA" w:rsidP="008F76CA">
      <w:pPr>
        <w:pStyle w:val="Header"/>
        <w:numPr>
          <w:ilvl w:val="1"/>
          <w:numId w:val="46"/>
        </w:numPr>
        <w:tabs>
          <w:tab w:val="center" w:pos="4536"/>
          <w:tab w:val="right" w:pos="8280"/>
          <w:tab w:val="right" w:pos="9781"/>
        </w:tabs>
        <w:spacing w:after="120"/>
        <w:ind w:right="-57"/>
        <w:rPr>
          <w:rFonts w:ascii="Times New Roman" w:hAnsi="Times New Roman"/>
          <w:b w:val="0"/>
          <w:bCs/>
          <w:sz w:val="20"/>
          <w:lang w:eastAsia="zh-TW"/>
        </w:rPr>
      </w:pPr>
      <w:r w:rsidRPr="008F76CA">
        <w:rPr>
          <w:rFonts w:ascii="Times New Roman" w:hAnsi="Times New Roman"/>
          <w:b w:val="0"/>
          <w:bCs/>
          <w:sz w:val="20"/>
          <w:lang w:eastAsia="zh-TW"/>
        </w:rPr>
        <w:tab/>
        <w:t>Conduct corresponding URLLC specific normative work after RAN#78 for the selected techniques</w:t>
      </w:r>
    </w:p>
    <w:p w:rsidR="002837AB" w:rsidRDefault="002837AB" w:rsidP="002837AB">
      <w:pPr>
        <w:pStyle w:val="Header"/>
        <w:tabs>
          <w:tab w:val="center" w:pos="4536"/>
          <w:tab w:val="right" w:pos="8280"/>
          <w:tab w:val="right" w:pos="9781"/>
        </w:tabs>
        <w:spacing w:after="120"/>
        <w:ind w:right="-57"/>
        <w:rPr>
          <w:rFonts w:ascii="Times New Roman" w:hAnsi="Times New Roman"/>
          <w:b w:val="0"/>
          <w:bCs/>
          <w:sz w:val="20"/>
          <w:lang w:eastAsia="zh-TW"/>
        </w:rPr>
      </w:pPr>
      <w:r w:rsidRPr="002837AB">
        <w:rPr>
          <w:rFonts w:ascii="Times New Roman" w:hAnsi="Times New Roman"/>
          <w:b w:val="0"/>
          <w:bCs/>
          <w:sz w:val="20"/>
          <w:lang w:eastAsia="zh-TW"/>
        </w:rPr>
        <w:t>A general URLLC reliability requirement for one transmission of a packet is 1-10</w:t>
      </w:r>
      <w:r w:rsidRPr="00110201">
        <w:rPr>
          <w:rFonts w:ascii="Times New Roman" w:hAnsi="Times New Roman"/>
          <w:b w:val="0"/>
          <w:bCs/>
          <w:sz w:val="20"/>
          <w:vertAlign w:val="superscript"/>
          <w:lang w:eastAsia="zh-TW"/>
        </w:rPr>
        <w:t>-5</w:t>
      </w:r>
      <w:r w:rsidRPr="002837AB">
        <w:rPr>
          <w:rFonts w:ascii="Times New Roman" w:hAnsi="Times New Roman"/>
          <w:b w:val="0"/>
          <w:bCs/>
          <w:sz w:val="20"/>
          <w:lang w:eastAsia="zh-TW"/>
        </w:rPr>
        <w:t xml:space="preserve"> for 32 bytes with a user plane latency of 1ms</w:t>
      </w:r>
      <w:r>
        <w:rPr>
          <w:rFonts w:ascii="Times New Roman" w:hAnsi="Times New Roman"/>
          <w:b w:val="0"/>
          <w:bCs/>
          <w:sz w:val="20"/>
          <w:lang w:eastAsia="zh-TW"/>
        </w:rPr>
        <w:t xml:space="preserve"> </w:t>
      </w:r>
      <w:r>
        <w:rPr>
          <w:rFonts w:ascii="Times New Roman" w:hAnsi="Times New Roman"/>
          <w:b w:val="0"/>
          <w:bCs/>
          <w:sz w:val="20"/>
          <w:lang w:eastAsia="zh-TW"/>
        </w:rPr>
        <w:fldChar w:fldCharType="begin"/>
      </w:r>
      <w:r>
        <w:rPr>
          <w:rFonts w:ascii="Times New Roman" w:hAnsi="Times New Roman"/>
          <w:b w:val="0"/>
          <w:bCs/>
          <w:sz w:val="20"/>
          <w:lang w:eastAsia="zh-TW"/>
        </w:rPr>
        <w:instrText xml:space="preserve"> REF _Ref489969495 \n \h </w:instrText>
      </w:r>
      <w:r>
        <w:rPr>
          <w:rFonts w:ascii="Times New Roman" w:hAnsi="Times New Roman"/>
          <w:b w:val="0"/>
          <w:bCs/>
          <w:sz w:val="20"/>
          <w:lang w:eastAsia="zh-TW"/>
        </w:rPr>
      </w:r>
      <w:r>
        <w:rPr>
          <w:rFonts w:ascii="Times New Roman" w:hAnsi="Times New Roman"/>
          <w:b w:val="0"/>
          <w:bCs/>
          <w:sz w:val="20"/>
          <w:lang w:eastAsia="zh-TW"/>
        </w:rPr>
        <w:fldChar w:fldCharType="separate"/>
      </w:r>
      <w:r w:rsidR="00FE17ED">
        <w:rPr>
          <w:rFonts w:ascii="Times New Roman" w:hAnsi="Times New Roman"/>
          <w:b w:val="0"/>
          <w:bCs/>
          <w:sz w:val="20"/>
          <w:lang w:eastAsia="zh-TW"/>
        </w:rPr>
        <w:t>[2]</w:t>
      </w:r>
      <w:r>
        <w:rPr>
          <w:rFonts w:ascii="Times New Roman" w:hAnsi="Times New Roman"/>
          <w:b w:val="0"/>
          <w:bCs/>
          <w:sz w:val="20"/>
          <w:lang w:eastAsia="zh-TW"/>
        </w:rPr>
        <w:fldChar w:fldCharType="end"/>
      </w:r>
      <w:r w:rsidRPr="002837AB">
        <w:rPr>
          <w:rFonts w:ascii="Times New Roman" w:hAnsi="Times New Roman"/>
          <w:b w:val="0"/>
          <w:bCs/>
          <w:sz w:val="20"/>
          <w:lang w:eastAsia="zh-TW"/>
        </w:rPr>
        <w:t>.</w:t>
      </w:r>
      <w:r w:rsidR="005F3439">
        <w:rPr>
          <w:rFonts w:ascii="Times New Roman" w:hAnsi="Times New Roman"/>
          <w:b w:val="0"/>
          <w:bCs/>
          <w:sz w:val="20"/>
          <w:lang w:eastAsia="zh-TW"/>
        </w:rPr>
        <w:t xml:space="preserve"> </w:t>
      </w:r>
      <w:r w:rsidR="005F3439" w:rsidRPr="005F3439">
        <w:rPr>
          <w:rFonts w:ascii="Times New Roman" w:hAnsi="Times New Roman"/>
          <w:b w:val="0"/>
          <w:bCs/>
          <w:sz w:val="20"/>
          <w:lang w:eastAsia="zh-TW"/>
        </w:rPr>
        <w:t>For URLLC the target for user plane latency should be 0.5ms for UL and 0.5ms for DL.</w:t>
      </w:r>
    </w:p>
    <w:p w:rsidR="002837AB" w:rsidRDefault="002837AB" w:rsidP="002837AB">
      <w:pPr>
        <w:pStyle w:val="BodyText"/>
        <w:spacing w:before="120"/>
        <w:rPr>
          <w:rFonts w:eastAsia="SimSun"/>
          <w:lang w:eastAsia="zh-CN"/>
        </w:rPr>
      </w:pPr>
      <w:r>
        <w:rPr>
          <w:rFonts w:eastAsia="SimSun"/>
          <w:lang w:eastAsia="zh-CN"/>
        </w:rPr>
        <w:t>At the RAN1</w:t>
      </w:r>
      <w:r w:rsidRPr="00C9221A">
        <w:rPr>
          <w:rFonts w:eastAsia="SimSun"/>
          <w:lang w:eastAsia="zh-CN"/>
        </w:rPr>
        <w:t xml:space="preserve"> </w:t>
      </w:r>
      <w:r>
        <w:rPr>
          <w:rFonts w:eastAsia="SimSun"/>
          <w:lang w:eastAsia="zh-CN"/>
        </w:rPr>
        <w:t>#88bis meeting,</w:t>
      </w:r>
      <w:r>
        <w:rPr>
          <w:lang w:eastAsia="ja-JP"/>
        </w:rPr>
        <w:t xml:space="preserve"> the following agreements were reached on the</w:t>
      </w:r>
      <w:r>
        <w:rPr>
          <w:rFonts w:eastAsia="SimSun"/>
          <w:lang w:eastAsia="zh-CN"/>
        </w:rPr>
        <w:t xml:space="preserve"> </w:t>
      </w:r>
      <w:r>
        <w:rPr>
          <w:lang w:eastAsia="ja-JP"/>
        </w:rPr>
        <w:t xml:space="preserve">short </w:t>
      </w:r>
      <w:r>
        <w:rPr>
          <w:rFonts w:eastAsia="SimSun"/>
          <w:lang w:eastAsia="zh-CN"/>
        </w:rPr>
        <w:t xml:space="preserve">duration </w:t>
      </w:r>
      <w:r>
        <w:rPr>
          <w:lang w:eastAsia="ja-JP"/>
        </w:rPr>
        <w:t>PUCCH structure</w:t>
      </w:r>
      <w:r>
        <w:rPr>
          <w:rFonts w:eastAsia="SimSun"/>
          <w:lang w:eastAsia="zh-CN"/>
        </w:rPr>
        <w:t xml:space="preserve"> with </w:t>
      </w:r>
      <w:r w:rsidR="009A0569" w:rsidRPr="002837AB">
        <w:rPr>
          <w:rFonts w:eastAsia="MS Mincho"/>
          <w:lang w:eastAsia="ja-JP"/>
        </w:rPr>
        <w:t>UCI of up to 2 bits</w:t>
      </w:r>
      <w:r w:rsidR="009A0569">
        <w:rPr>
          <w:rFonts w:eastAsia="SimSun"/>
          <w:lang w:eastAsia="zh-CN"/>
        </w:rPr>
        <w:t xml:space="preserve"> </w:t>
      </w:r>
      <w:r w:rsidR="009A0569">
        <w:rPr>
          <w:rFonts w:eastAsia="SimSun"/>
          <w:lang w:eastAsia="zh-CN"/>
        </w:rPr>
        <w:fldChar w:fldCharType="begin"/>
      </w:r>
      <w:r w:rsidR="009A0569">
        <w:rPr>
          <w:rFonts w:eastAsia="SimSun"/>
          <w:lang w:eastAsia="zh-CN"/>
        </w:rPr>
        <w:instrText xml:space="preserve"> REF _Ref489972573 \n \h </w:instrText>
      </w:r>
      <w:r w:rsidR="009A0569">
        <w:rPr>
          <w:rFonts w:eastAsia="SimSun"/>
          <w:lang w:eastAsia="zh-CN"/>
        </w:rPr>
      </w:r>
      <w:r w:rsidR="009A0569">
        <w:rPr>
          <w:rFonts w:eastAsia="SimSun"/>
          <w:lang w:eastAsia="zh-CN"/>
        </w:rPr>
        <w:fldChar w:fldCharType="separate"/>
      </w:r>
      <w:r w:rsidR="00FE17ED">
        <w:rPr>
          <w:rFonts w:eastAsia="SimSun"/>
          <w:lang w:eastAsia="zh-CN"/>
        </w:rPr>
        <w:t>[3]</w:t>
      </w:r>
      <w:r w:rsidR="009A0569">
        <w:rPr>
          <w:rFonts w:eastAsia="SimSun"/>
          <w:lang w:eastAsia="zh-CN"/>
        </w:rPr>
        <w:fldChar w:fldCharType="end"/>
      </w:r>
      <w:r w:rsidRPr="00FE3C0F">
        <w:rPr>
          <w:rFonts w:eastAsia="SimSun"/>
          <w:lang w:eastAsia="zh-CN"/>
        </w:rPr>
        <w:t>:</w:t>
      </w:r>
    </w:p>
    <w:p w:rsidR="002837AB" w:rsidRPr="00D34663" w:rsidRDefault="002837AB" w:rsidP="002837AB">
      <w:pPr>
        <w:rPr>
          <w:rFonts w:eastAsia="MS Mincho"/>
          <w:iCs/>
          <w:lang w:eastAsia="ja-JP"/>
        </w:rPr>
      </w:pPr>
      <w:r w:rsidRPr="00D34663">
        <w:rPr>
          <w:rFonts w:eastAsia="MS Mincho"/>
          <w:iCs/>
          <w:highlight w:val="green"/>
          <w:lang w:eastAsia="ja-JP"/>
        </w:rPr>
        <w:t>Agreements:</w:t>
      </w:r>
    </w:p>
    <w:p w:rsidR="002837AB" w:rsidRPr="00326DA8" w:rsidRDefault="002837AB" w:rsidP="002837AB">
      <w:pPr>
        <w:numPr>
          <w:ilvl w:val="0"/>
          <w:numId w:val="48"/>
        </w:numPr>
        <w:spacing w:after="0"/>
        <w:rPr>
          <w:rFonts w:eastAsia="MS Mincho"/>
          <w:iCs/>
          <w:lang w:eastAsia="ja-JP"/>
        </w:rPr>
      </w:pPr>
      <w:r w:rsidRPr="00326DA8">
        <w:rPr>
          <w:rFonts w:eastAsia="MS Mincho"/>
          <w:iCs/>
          <w:lang w:eastAsia="ja-JP"/>
        </w:rPr>
        <w:t>For 1-symbol PUCCH without SR with 1 or 2 bit(s) UCI payload size, RAN1 will select one from the following options.</w:t>
      </w:r>
    </w:p>
    <w:p w:rsidR="002837AB" w:rsidRPr="00326DA8" w:rsidRDefault="002837AB" w:rsidP="002837AB">
      <w:pPr>
        <w:numPr>
          <w:ilvl w:val="1"/>
          <w:numId w:val="48"/>
        </w:numPr>
        <w:spacing w:after="0"/>
        <w:rPr>
          <w:rFonts w:eastAsia="MS Mincho"/>
          <w:iCs/>
          <w:lang w:eastAsia="ja-JP"/>
        </w:rPr>
      </w:pPr>
      <w:r w:rsidRPr="00326DA8">
        <w:rPr>
          <w:rFonts w:eastAsia="MS Mincho"/>
          <w:iCs/>
          <w:lang w:eastAsia="ja-JP"/>
        </w:rPr>
        <w:t>Option 1: RS and UCI are multiplexed by FDM manner in the OFDM symbol</w:t>
      </w:r>
    </w:p>
    <w:p w:rsidR="002837AB" w:rsidRPr="00326DA8" w:rsidRDefault="002837AB" w:rsidP="002837AB">
      <w:pPr>
        <w:numPr>
          <w:ilvl w:val="2"/>
          <w:numId w:val="48"/>
        </w:numPr>
        <w:spacing w:after="0"/>
        <w:rPr>
          <w:rFonts w:eastAsia="MS Mincho"/>
          <w:iCs/>
          <w:lang w:eastAsia="ja-JP"/>
        </w:rPr>
      </w:pPr>
      <w:r w:rsidRPr="00326DA8">
        <w:rPr>
          <w:rFonts w:eastAsia="MS Mincho"/>
          <w:iCs/>
          <w:lang w:eastAsia="ja-JP"/>
        </w:rPr>
        <w:t>UCI can be sequence</w:t>
      </w:r>
    </w:p>
    <w:p w:rsidR="002837AB" w:rsidRPr="00326DA8" w:rsidRDefault="002837AB" w:rsidP="002837AB">
      <w:pPr>
        <w:numPr>
          <w:ilvl w:val="2"/>
          <w:numId w:val="48"/>
        </w:numPr>
        <w:spacing w:after="0"/>
        <w:rPr>
          <w:rFonts w:eastAsia="MS Mincho"/>
          <w:iCs/>
          <w:lang w:eastAsia="ja-JP"/>
        </w:rPr>
      </w:pPr>
      <w:r w:rsidRPr="00326DA8">
        <w:rPr>
          <w:rFonts w:eastAsia="MS Mincho"/>
          <w:iCs/>
          <w:lang w:eastAsia="ja-JP"/>
        </w:rPr>
        <w:t>FFS: low PAPR design is applied</w:t>
      </w:r>
    </w:p>
    <w:p w:rsidR="002837AB" w:rsidRPr="00326DA8" w:rsidRDefault="002837AB" w:rsidP="002837AB">
      <w:pPr>
        <w:numPr>
          <w:ilvl w:val="1"/>
          <w:numId w:val="48"/>
        </w:numPr>
        <w:spacing w:after="0"/>
        <w:rPr>
          <w:rFonts w:eastAsia="MS Mincho"/>
          <w:iCs/>
          <w:lang w:eastAsia="ja-JP"/>
        </w:rPr>
      </w:pPr>
      <w:r w:rsidRPr="00326DA8">
        <w:rPr>
          <w:rFonts w:eastAsia="MS Mincho"/>
          <w:iCs/>
          <w:lang w:eastAsia="ja-JP"/>
        </w:rPr>
        <w:t>Option 4: Sequence selection with low PAPR</w:t>
      </w:r>
    </w:p>
    <w:p w:rsidR="002837AB" w:rsidRDefault="002837AB" w:rsidP="002837AB">
      <w:pPr>
        <w:pStyle w:val="Header"/>
        <w:tabs>
          <w:tab w:val="center" w:pos="4536"/>
          <w:tab w:val="right" w:pos="8280"/>
          <w:tab w:val="right" w:pos="9781"/>
        </w:tabs>
        <w:spacing w:after="120"/>
        <w:ind w:right="-57"/>
        <w:rPr>
          <w:rFonts w:ascii="Times New Roman" w:hAnsi="Times New Roman"/>
          <w:b w:val="0"/>
          <w:bCs/>
          <w:sz w:val="20"/>
          <w:lang w:eastAsia="zh-TW"/>
        </w:rPr>
      </w:pPr>
    </w:p>
    <w:p w:rsidR="002837AB" w:rsidRDefault="002837AB" w:rsidP="002837AB">
      <w:pPr>
        <w:pStyle w:val="Header"/>
        <w:tabs>
          <w:tab w:val="center" w:pos="4536"/>
          <w:tab w:val="right" w:pos="8280"/>
          <w:tab w:val="right" w:pos="9781"/>
        </w:tabs>
        <w:spacing w:after="120"/>
        <w:ind w:right="-57"/>
        <w:rPr>
          <w:rFonts w:ascii="Times New Roman" w:hAnsi="Times New Roman"/>
          <w:b w:val="0"/>
          <w:bCs/>
          <w:sz w:val="20"/>
          <w:lang w:eastAsia="zh-TW"/>
        </w:rPr>
      </w:pPr>
      <w:r w:rsidRPr="002837AB">
        <w:rPr>
          <w:rFonts w:ascii="Times New Roman" w:hAnsi="Times New Roman"/>
          <w:b w:val="0"/>
          <w:bCs/>
          <w:sz w:val="20"/>
          <w:lang w:eastAsia="zh-TW"/>
        </w:rPr>
        <w:t>At the NR Ad-Hoc#2</w:t>
      </w:r>
      <w:r>
        <w:rPr>
          <w:rFonts w:ascii="Times New Roman" w:hAnsi="Times New Roman"/>
          <w:b w:val="0"/>
          <w:bCs/>
          <w:sz w:val="20"/>
          <w:lang w:eastAsia="zh-TW"/>
        </w:rPr>
        <w:t xml:space="preserve"> </w:t>
      </w:r>
      <w:r w:rsidRPr="002837AB">
        <w:rPr>
          <w:rFonts w:ascii="Times New Roman" w:hAnsi="Times New Roman"/>
          <w:b w:val="0"/>
          <w:bCs/>
          <w:sz w:val="20"/>
          <w:lang w:eastAsia="zh-TW"/>
        </w:rPr>
        <w:t>meeting,</w:t>
      </w:r>
      <w:r>
        <w:rPr>
          <w:rFonts w:ascii="Times New Roman" w:hAnsi="Times New Roman"/>
          <w:b w:val="0"/>
          <w:bCs/>
          <w:sz w:val="20"/>
          <w:lang w:eastAsia="zh-TW"/>
        </w:rPr>
        <w:t xml:space="preserve"> </w:t>
      </w:r>
      <w:r w:rsidRPr="002837AB">
        <w:rPr>
          <w:rFonts w:ascii="Times New Roman" w:hAnsi="Times New Roman"/>
          <w:b w:val="0"/>
          <w:bCs/>
          <w:sz w:val="20"/>
          <w:lang w:eastAsia="zh-TW"/>
        </w:rPr>
        <w:t>the following agreements were reached on the short duration PUCCH</w:t>
      </w:r>
      <w:r w:rsidR="009A0569">
        <w:rPr>
          <w:rFonts w:ascii="Times New Roman" w:hAnsi="Times New Roman"/>
          <w:b w:val="0"/>
          <w:bCs/>
          <w:sz w:val="20"/>
          <w:lang w:eastAsia="zh-TW"/>
        </w:rPr>
        <w:t xml:space="preserve"> </w:t>
      </w:r>
      <w:r w:rsidR="009A0569">
        <w:rPr>
          <w:rFonts w:ascii="Times New Roman" w:hAnsi="Times New Roman"/>
          <w:b w:val="0"/>
          <w:bCs/>
          <w:sz w:val="20"/>
          <w:lang w:eastAsia="zh-TW"/>
        </w:rPr>
        <w:fldChar w:fldCharType="begin"/>
      </w:r>
      <w:r w:rsidR="009A0569">
        <w:rPr>
          <w:rFonts w:ascii="Times New Roman" w:hAnsi="Times New Roman"/>
          <w:b w:val="0"/>
          <w:bCs/>
          <w:sz w:val="20"/>
          <w:lang w:eastAsia="zh-TW"/>
        </w:rPr>
        <w:instrText xml:space="preserve"> REF _Ref489972598 \n \h </w:instrText>
      </w:r>
      <w:r w:rsidR="009A0569">
        <w:rPr>
          <w:rFonts w:ascii="Times New Roman" w:hAnsi="Times New Roman"/>
          <w:b w:val="0"/>
          <w:bCs/>
          <w:sz w:val="20"/>
          <w:lang w:eastAsia="zh-TW"/>
        </w:rPr>
      </w:r>
      <w:r w:rsidR="009A0569">
        <w:rPr>
          <w:rFonts w:ascii="Times New Roman" w:hAnsi="Times New Roman"/>
          <w:b w:val="0"/>
          <w:bCs/>
          <w:sz w:val="20"/>
          <w:lang w:eastAsia="zh-TW"/>
        </w:rPr>
        <w:fldChar w:fldCharType="separate"/>
      </w:r>
      <w:r w:rsidR="00FE17ED">
        <w:rPr>
          <w:rFonts w:ascii="Times New Roman" w:hAnsi="Times New Roman"/>
          <w:b w:val="0"/>
          <w:bCs/>
          <w:sz w:val="20"/>
          <w:lang w:eastAsia="zh-TW"/>
        </w:rPr>
        <w:t>[4]</w:t>
      </w:r>
      <w:r w:rsidR="009A0569">
        <w:rPr>
          <w:rFonts w:ascii="Times New Roman" w:hAnsi="Times New Roman"/>
          <w:b w:val="0"/>
          <w:bCs/>
          <w:sz w:val="20"/>
          <w:lang w:eastAsia="zh-TW"/>
        </w:rPr>
        <w:fldChar w:fldCharType="end"/>
      </w:r>
      <w:r w:rsidR="009A0569">
        <w:rPr>
          <w:rFonts w:ascii="Times New Roman" w:hAnsi="Times New Roman"/>
          <w:b w:val="0"/>
          <w:bCs/>
          <w:sz w:val="20"/>
          <w:lang w:eastAsia="zh-TW"/>
        </w:rPr>
        <w:t>:</w:t>
      </w:r>
    </w:p>
    <w:p w:rsidR="002837AB" w:rsidRDefault="002837AB" w:rsidP="002837AB">
      <w:pPr>
        <w:rPr>
          <w:rFonts w:eastAsia="MS Mincho"/>
          <w:b/>
          <w:highlight w:val="green"/>
          <w:u w:val="single"/>
          <w:lang w:eastAsia="ja-JP"/>
        </w:rPr>
      </w:pPr>
      <w:r w:rsidRPr="000C4671">
        <w:rPr>
          <w:rFonts w:eastAsia="MS Mincho"/>
          <w:b/>
          <w:highlight w:val="green"/>
          <w:u w:val="single"/>
          <w:lang w:eastAsia="ja-JP"/>
        </w:rPr>
        <w:t>A</w:t>
      </w:r>
      <w:r>
        <w:rPr>
          <w:rFonts w:eastAsia="MS Mincho"/>
          <w:b/>
          <w:highlight w:val="green"/>
          <w:u w:val="single"/>
          <w:lang w:eastAsia="ja-JP"/>
        </w:rPr>
        <w:t>gr</w:t>
      </w:r>
      <w:r w:rsidRPr="000C4671">
        <w:rPr>
          <w:rFonts w:eastAsia="MS Mincho"/>
          <w:b/>
          <w:highlight w:val="green"/>
          <w:u w:val="single"/>
          <w:lang w:eastAsia="ja-JP"/>
        </w:rPr>
        <w:t>eements:</w:t>
      </w:r>
    </w:p>
    <w:p w:rsidR="002837AB" w:rsidRPr="00C82686" w:rsidRDefault="002837AB" w:rsidP="002837AB">
      <w:pPr>
        <w:pStyle w:val="ListParagraph"/>
        <w:numPr>
          <w:ilvl w:val="0"/>
          <w:numId w:val="46"/>
        </w:numPr>
        <w:rPr>
          <w:rFonts w:eastAsia="MS Mincho"/>
          <w:lang w:eastAsia="ja-JP"/>
        </w:rPr>
      </w:pPr>
      <w:r w:rsidRPr="00C82686">
        <w:rPr>
          <w:rFonts w:eastAsia="MS Mincho"/>
          <w:b/>
          <w:lang w:eastAsia="ja-JP"/>
        </w:rPr>
        <w:t>Working assumption</w:t>
      </w:r>
      <w:r w:rsidRPr="00C82686">
        <w:rPr>
          <w:rFonts w:eastAsia="MS Mincho"/>
          <w:lang w:eastAsia="ja-JP"/>
        </w:rPr>
        <w:t>:</w:t>
      </w:r>
    </w:p>
    <w:p w:rsidR="002837AB" w:rsidRPr="002837AB" w:rsidRDefault="002837AB" w:rsidP="002837AB">
      <w:pPr>
        <w:pStyle w:val="ListParagraph"/>
        <w:numPr>
          <w:ilvl w:val="1"/>
          <w:numId w:val="46"/>
        </w:numPr>
        <w:rPr>
          <w:rFonts w:eastAsia="MS Mincho"/>
          <w:lang w:eastAsia="ja-JP"/>
        </w:rPr>
      </w:pPr>
      <w:r w:rsidRPr="002837AB">
        <w:rPr>
          <w:rFonts w:eastAsia="MS Mincho"/>
          <w:lang w:eastAsia="ja-JP"/>
        </w:rPr>
        <w:t>For short-PUCCH with UCI of up to 2 bits (with/without SR), option 4 is supported.</w:t>
      </w:r>
    </w:p>
    <w:p w:rsidR="002837AB" w:rsidRDefault="002837AB" w:rsidP="002837AB">
      <w:pPr>
        <w:pStyle w:val="ListParagraph"/>
        <w:numPr>
          <w:ilvl w:val="0"/>
          <w:numId w:val="46"/>
        </w:numPr>
        <w:spacing w:after="0"/>
        <w:rPr>
          <w:rFonts w:eastAsia="MS Mincho"/>
          <w:lang w:eastAsia="ja-JP"/>
        </w:rPr>
      </w:pPr>
      <w:r w:rsidRPr="002837AB">
        <w:rPr>
          <w:rFonts w:eastAsia="MS Mincho"/>
          <w:lang w:eastAsia="ja-JP"/>
        </w:rPr>
        <w:t>No more short-PUCCH format is supported for short-PUCCH in the WID scope.</w:t>
      </w:r>
    </w:p>
    <w:p w:rsidR="009A0569" w:rsidRDefault="009A0569" w:rsidP="009A0569">
      <w:pPr>
        <w:spacing w:after="0"/>
        <w:rPr>
          <w:rFonts w:eastAsia="MS Mincho"/>
          <w:lang w:eastAsia="ja-JP"/>
        </w:rPr>
      </w:pPr>
    </w:p>
    <w:p w:rsidR="009A0569" w:rsidRPr="009A0569" w:rsidRDefault="009A0569" w:rsidP="009A0569">
      <w:pPr>
        <w:spacing w:after="0"/>
        <w:rPr>
          <w:rFonts w:eastAsia="MS Mincho"/>
          <w:lang w:eastAsia="ja-JP"/>
        </w:rPr>
      </w:pPr>
      <w:r w:rsidRPr="009A0569">
        <w:rPr>
          <w:rFonts w:eastAsia="MS Mincho"/>
          <w:lang w:eastAsia="ja-JP"/>
        </w:rPr>
        <w:t xml:space="preserve">In this contribution, we </w:t>
      </w:r>
      <w:r w:rsidR="00110201">
        <w:rPr>
          <w:rFonts w:eastAsia="MS Mincho"/>
          <w:lang w:eastAsia="ja-JP"/>
        </w:rPr>
        <w:t xml:space="preserve">analysis </w:t>
      </w:r>
      <w:r w:rsidRPr="009A0569">
        <w:rPr>
          <w:rFonts w:eastAsia="MS Mincho"/>
          <w:lang w:eastAsia="ja-JP"/>
        </w:rPr>
        <w:t xml:space="preserve">the reliability aspects for </w:t>
      </w:r>
      <w:r w:rsidR="00110201">
        <w:rPr>
          <w:rFonts w:eastAsia="MS Mincho"/>
          <w:lang w:eastAsia="ja-JP"/>
        </w:rPr>
        <w:t xml:space="preserve">short PUCCH design, and provide a </w:t>
      </w:r>
      <w:r w:rsidR="00110201" w:rsidRPr="00110201">
        <w:rPr>
          <w:rFonts w:eastAsia="MS Mincho"/>
          <w:lang w:eastAsia="ja-JP"/>
        </w:rPr>
        <w:t>mechanism</w:t>
      </w:r>
      <w:r w:rsidR="00110201">
        <w:rPr>
          <w:rFonts w:eastAsia="MS Mincho"/>
          <w:lang w:eastAsia="ja-JP"/>
        </w:rPr>
        <w:t xml:space="preserve"> to enhance the PUCCH performance in terms of NACK-to-ACK errors.</w:t>
      </w:r>
    </w:p>
    <w:p w:rsidR="007134D5" w:rsidRDefault="0065544C" w:rsidP="0065544C">
      <w:pPr>
        <w:pStyle w:val="Heading1"/>
        <w:rPr>
          <w:lang w:eastAsia="ko-KR"/>
        </w:rPr>
      </w:pPr>
      <w:r w:rsidRPr="0065544C">
        <w:rPr>
          <w:lang w:eastAsia="ko-KR"/>
        </w:rPr>
        <w:t>Discussion</w:t>
      </w:r>
    </w:p>
    <w:p w:rsidR="002837AB" w:rsidRDefault="00E84F50" w:rsidP="005F563C">
      <w:pPr>
        <w:jc w:val="both"/>
        <w:rPr>
          <w:lang w:eastAsia="ko-KR"/>
        </w:rPr>
      </w:pPr>
      <w:r w:rsidRPr="00E84F50">
        <w:rPr>
          <w:lang w:eastAsia="ko-KR"/>
        </w:rPr>
        <w:t>HARQ based transmission is essential t</w:t>
      </w:r>
      <w:r w:rsidR="002837AB" w:rsidRPr="00E84F50">
        <w:rPr>
          <w:lang w:eastAsia="ko-KR"/>
        </w:rPr>
        <w:t xml:space="preserve">o achieve </w:t>
      </w:r>
      <w:r w:rsidR="00DE0E92" w:rsidRPr="00E84F50">
        <w:rPr>
          <w:lang w:eastAsia="ko-KR"/>
        </w:rPr>
        <w:t>the</w:t>
      </w:r>
      <w:r w:rsidR="002837AB" w:rsidRPr="00E84F50">
        <w:rPr>
          <w:lang w:eastAsia="ko-KR"/>
        </w:rPr>
        <w:t xml:space="preserve"> </w:t>
      </w:r>
      <w:r w:rsidR="00DE0E92" w:rsidRPr="00E84F50">
        <w:rPr>
          <w:lang w:eastAsia="ko-KR"/>
        </w:rPr>
        <w:t xml:space="preserve">strict </w:t>
      </w:r>
      <w:r w:rsidR="002837AB" w:rsidRPr="00E84F50">
        <w:rPr>
          <w:lang w:eastAsia="ko-KR"/>
        </w:rPr>
        <w:t>reliability requirement</w:t>
      </w:r>
      <w:r>
        <w:rPr>
          <w:lang w:eastAsia="ko-KR"/>
        </w:rPr>
        <w:t>s</w:t>
      </w:r>
      <w:r w:rsidR="00DE0E92" w:rsidRPr="00E84F50">
        <w:rPr>
          <w:lang w:eastAsia="ko-KR"/>
        </w:rPr>
        <w:t xml:space="preserve"> for URLLC</w:t>
      </w:r>
      <w:r w:rsidRPr="00E84F50">
        <w:rPr>
          <w:lang w:eastAsia="ko-KR"/>
        </w:rPr>
        <w:t xml:space="preserve"> with efficient use of radio resources</w:t>
      </w:r>
      <w:r w:rsidR="002837AB" w:rsidRPr="00E84F50">
        <w:rPr>
          <w:lang w:eastAsia="ko-KR"/>
        </w:rPr>
        <w:t>.</w:t>
      </w:r>
      <w:r w:rsidR="007027D0">
        <w:rPr>
          <w:lang w:eastAsia="ko-KR"/>
        </w:rPr>
        <w:t xml:space="preserve"> For HARQ based </w:t>
      </w:r>
      <w:r w:rsidR="00EA01F0">
        <w:rPr>
          <w:lang w:eastAsia="ko-KR"/>
        </w:rPr>
        <w:t>DL</w:t>
      </w:r>
      <w:r w:rsidR="007027D0">
        <w:rPr>
          <w:lang w:eastAsia="ko-KR"/>
        </w:rPr>
        <w:t xml:space="preserve"> transmission, the </w:t>
      </w:r>
      <w:r w:rsidR="007027D0">
        <w:rPr>
          <w:rStyle w:val="fontstyle01"/>
        </w:rPr>
        <w:t>probability for successful DL transmission</w:t>
      </w:r>
      <w:r w:rsidR="007027D0">
        <w:t xml:space="preserve"> </w:t>
      </w:r>
      <w:r w:rsidR="007027D0">
        <w:rPr>
          <w:lang w:eastAsia="ko-KR"/>
        </w:rPr>
        <w:t>will depends on the reliability of the uplink control channel (PUCCH)</w:t>
      </w:r>
      <w:r w:rsidR="00DE0E92">
        <w:rPr>
          <w:lang w:eastAsia="ko-KR"/>
        </w:rPr>
        <w:t xml:space="preserve"> that carries ACK/NACK feedback</w:t>
      </w:r>
      <w:r w:rsidR="007027D0">
        <w:rPr>
          <w:lang w:eastAsia="ko-KR"/>
        </w:rPr>
        <w:t xml:space="preserve">. </w:t>
      </w:r>
      <w:r w:rsidR="00EA01F0">
        <w:rPr>
          <w:lang w:eastAsia="ko-KR"/>
        </w:rPr>
        <w:t>Considering an HARQ based DL transmission with one retransmission, the probability (</w:t>
      </w:r>
      <m:oMath>
        <m:r>
          <w:rPr>
            <w:rFonts w:ascii="Cambria Math" w:hAnsi="Cambria Math"/>
          </w:rPr>
          <m:t>P</m:t>
        </m:r>
      </m:oMath>
      <w:r w:rsidR="00EA01F0">
        <w:rPr>
          <w:lang w:eastAsia="ko-KR"/>
        </w:rPr>
        <w:t>) of successfully delivering a packet is given by</w:t>
      </w:r>
    </w:p>
    <w:p w:rsidR="00783FA8" w:rsidRDefault="00BC4B45" w:rsidP="00783FA8">
      <w:pPr>
        <w:jc w:val="center"/>
      </w:pPr>
      <m:oMath>
        <m:r>
          <w:rPr>
            <w:rFonts w:ascii="Cambria Math" w:hAnsi="Cambria Math"/>
          </w:rPr>
          <m:t>P=</m:t>
        </m:r>
        <m:limLow>
          <m:limLowPr>
            <m:ctrlPr>
              <w:rPr>
                <w:rFonts w:ascii="Cambria Math" w:hAnsi="Cambria Math"/>
                <w:i/>
              </w:rPr>
            </m:ctrlPr>
          </m:limLowPr>
          <m:e>
            <m:groupChr>
              <m:groupChrPr>
                <m:ctrlPr>
                  <w:rPr>
                    <w:rFonts w:ascii="Cambria Math" w:hAnsi="Cambria Math"/>
                    <w:i/>
                  </w:rPr>
                </m:ctrlPr>
              </m:groupChrPr>
              <m:e>
                <m:sSub>
                  <m:sSubPr>
                    <m:ctrlPr>
                      <w:rPr>
                        <w:rFonts w:ascii="Cambria Math" w:hAnsi="Cambria Math"/>
                        <w:i/>
                      </w:rPr>
                    </m:ctrlPr>
                  </m:sSubPr>
                  <m:e>
                    <m:r>
                      <w:rPr>
                        <w:rFonts w:ascii="Cambria Math" w:hAnsi="Cambria Math"/>
                      </w:rPr>
                      <m:t>P</m:t>
                    </m:r>
                  </m:e>
                  <m:sub>
                    <m:r>
                      <w:rPr>
                        <w:rFonts w:ascii="Cambria Math" w:hAnsi="Cambria Math"/>
                      </w:rPr>
                      <m:t>PDCCH</m:t>
                    </m:r>
                  </m:sub>
                </m:sSub>
                <m:sSubSup>
                  <m:sSubSupPr>
                    <m:ctrlPr>
                      <w:rPr>
                        <w:rFonts w:ascii="Cambria Math" w:hAnsi="Cambria Math"/>
                        <w:i/>
                      </w:rPr>
                    </m:ctrlPr>
                  </m:sSubSupPr>
                  <m:e>
                    <m:r>
                      <w:rPr>
                        <w:rFonts w:ascii="Cambria Math" w:hAnsi="Cambria Math"/>
                      </w:rPr>
                      <m:t>P</m:t>
                    </m:r>
                  </m:e>
                  <m:sub>
                    <m:r>
                      <w:rPr>
                        <w:rFonts w:ascii="Cambria Math" w:hAnsi="Cambria Math"/>
                      </w:rPr>
                      <m:t>PDSCH</m:t>
                    </m:r>
                  </m:sub>
                  <m:sup>
                    <m:r>
                      <w:rPr>
                        <w:rFonts w:ascii="Cambria Math" w:hAnsi="Cambria Math"/>
                      </w:rPr>
                      <m:t>1</m:t>
                    </m:r>
                  </m:sup>
                </m:sSubSup>
              </m:e>
            </m:groupChr>
          </m:e>
          <m:lim>
            <m:eqArr>
              <m:eqArrPr>
                <m:ctrlPr>
                  <w:rPr>
                    <w:rFonts w:ascii="Cambria Math" w:hAnsi="Cambria Math"/>
                    <w:i/>
                    <w:lang w:eastAsia="ko-KR"/>
                  </w:rPr>
                </m:ctrlPr>
              </m:eqArrPr>
              <m:e>
                <m:r>
                  <w:rPr>
                    <w:rFonts w:ascii="Cambria Math" w:hAnsi="Cambria Math"/>
                    <w:lang w:eastAsia="ko-KR"/>
                  </w:rPr>
                  <m:t>Successful</m:t>
                </m:r>
                <m:r>
                  <w:rPr>
                    <w:rFonts w:ascii="Cambria Math"/>
                    <w:lang w:eastAsia="ko-KR"/>
                  </w:rPr>
                  <m:t xml:space="preserve"> </m:t>
                </m:r>
                <m:r>
                  <w:rPr>
                    <w:rFonts w:ascii="Cambria Math" w:hAnsi="Cambria Math"/>
                  </w:rPr>
                  <m:t>reception</m:t>
                </m:r>
                <m:ctrlPr>
                  <w:rPr>
                    <w:rFonts w:ascii="Cambria Math" w:hAnsi="Cambria Math"/>
                    <w:i/>
                  </w:rPr>
                </m:ctrlPr>
              </m:e>
              <m:e>
                <m:r>
                  <w:rPr>
                    <w:rFonts w:ascii="Cambria Math" w:hAnsi="Cambria Math"/>
                  </w:rPr>
                  <m:t>from 1st trans.</m:t>
                </m:r>
                <m:ctrlPr>
                  <w:rPr>
                    <w:rFonts w:ascii="Cambria Math" w:hAnsi="Cambria Math"/>
                    <w:i/>
                  </w:rPr>
                </m:ctrlPr>
              </m:e>
            </m:eqArr>
          </m:lim>
        </m:limLow>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PDCCH</m:t>
                        </m:r>
                      </m:sub>
                    </m:sSub>
                  </m:e>
                </m:d>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DTX→ACK</m:t>
                        </m:r>
                      </m:sub>
                    </m:sSub>
                  </m:e>
                </m:d>
                <m:sSub>
                  <m:sSubPr>
                    <m:ctrlPr>
                      <w:rPr>
                        <w:rFonts w:ascii="Cambria Math" w:hAnsi="Cambria Math"/>
                        <w:i/>
                      </w:rPr>
                    </m:ctrlPr>
                  </m:sSubPr>
                  <m:e>
                    <m:r>
                      <w:rPr>
                        <w:rFonts w:ascii="Cambria Math" w:hAnsi="Cambria Math"/>
                      </w:rPr>
                      <m:t>P</m:t>
                    </m:r>
                  </m:e>
                  <m:sub>
                    <m:r>
                      <w:rPr>
                        <w:rFonts w:ascii="Cambria Math" w:hAnsi="Cambria Math"/>
                      </w:rPr>
                      <m:t>PDCCH,Re-Tx</m:t>
                    </m:r>
                  </m:sub>
                </m:sSub>
                <m:sSubSup>
                  <m:sSubSupPr>
                    <m:ctrlPr>
                      <w:rPr>
                        <w:rFonts w:ascii="Cambria Math" w:hAnsi="Cambria Math"/>
                        <w:i/>
                      </w:rPr>
                    </m:ctrlPr>
                  </m:sSubSupPr>
                  <m:e>
                    <m:r>
                      <w:rPr>
                        <w:rFonts w:ascii="Cambria Math" w:hAnsi="Cambria Math"/>
                      </w:rPr>
                      <m:t>P</m:t>
                    </m:r>
                  </m:e>
                  <m:sub>
                    <m:r>
                      <w:rPr>
                        <w:rFonts w:ascii="Cambria Math" w:hAnsi="Cambria Math"/>
                      </w:rPr>
                      <m:t>PDSCH,  Re-Tx</m:t>
                    </m:r>
                  </m:sub>
                  <m:sup>
                    <m:r>
                      <w:rPr>
                        <w:rFonts w:ascii="Cambria Math" w:hAnsi="Cambria Math"/>
                      </w:rPr>
                      <m:t>1</m:t>
                    </m:r>
                  </m:sup>
                </m:sSubSup>
              </m:e>
            </m:groupChr>
          </m:e>
          <m:lim>
            <m:r>
              <w:rPr>
                <w:rFonts w:ascii="Cambria Math" w:hAnsi="Cambria Math"/>
                <w:lang w:eastAsia="ko-KR"/>
              </w:rPr>
              <m:t>Successful</m:t>
            </m:r>
            <m:r>
              <w:rPr>
                <w:rFonts w:ascii="Cambria Math"/>
                <w:lang w:eastAsia="ko-KR"/>
              </w:rPr>
              <m:t xml:space="preserve"> </m:t>
            </m:r>
            <m:r>
              <w:rPr>
                <w:rFonts w:ascii="Cambria Math" w:hAnsi="Cambria Math"/>
              </w:rPr>
              <m:t xml:space="preserve">reception after 1st PDCCH </m:t>
            </m:r>
            <m:r>
              <w:rPr>
                <w:rFonts w:ascii="Cambria Math" w:hAnsi="Cambria Math"/>
                <w:lang w:eastAsia="ko-KR"/>
              </w:rPr>
              <m:t>failure</m:t>
            </m:r>
          </m:lim>
        </m:limLow>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sSub>
                  <m:sSubPr>
                    <m:ctrlPr>
                      <w:rPr>
                        <w:rFonts w:ascii="Cambria Math" w:hAnsi="Cambria Math"/>
                        <w:i/>
                      </w:rPr>
                    </m:ctrlPr>
                  </m:sSubPr>
                  <m:e>
                    <m:r>
                      <w:rPr>
                        <w:rFonts w:ascii="Cambria Math" w:hAnsi="Cambria Math"/>
                      </w:rPr>
                      <m:t>P</m:t>
                    </m:r>
                  </m:e>
                  <m:sub>
                    <m:r>
                      <w:rPr>
                        <w:rFonts w:ascii="Cambria Math" w:hAnsi="Cambria Math"/>
                      </w:rPr>
                      <m:t>PDCCH</m:t>
                    </m:r>
                  </m:sub>
                </m:sSub>
                <m:d>
                  <m:dPr>
                    <m:ctrlPr>
                      <w:rPr>
                        <w:rFonts w:ascii="Cambria Math" w:hAnsi="Cambria Math"/>
                        <w:i/>
                      </w:rPr>
                    </m:ctrlPr>
                  </m:dPr>
                  <m:e>
                    <m:r>
                      <w:rPr>
                        <w:rFonts w:ascii="Cambria Math" w:hAnsi="Cambria Math"/>
                      </w:rPr>
                      <m:t>1-</m:t>
                    </m:r>
                    <m:sSubSup>
                      <m:sSubSupPr>
                        <m:ctrlPr>
                          <w:rPr>
                            <w:rFonts w:ascii="Cambria Math" w:hAnsi="Cambria Math"/>
                            <w:i/>
                          </w:rPr>
                        </m:ctrlPr>
                      </m:sSubSupPr>
                      <m:e>
                        <m:r>
                          <w:rPr>
                            <w:rFonts w:ascii="Cambria Math" w:hAnsi="Cambria Math"/>
                          </w:rPr>
                          <m:t>P</m:t>
                        </m:r>
                      </m:e>
                      <m:sub>
                        <m:r>
                          <w:rPr>
                            <w:rFonts w:ascii="Cambria Math" w:hAnsi="Cambria Math"/>
                          </w:rPr>
                          <m:t>PDSCH</m:t>
                        </m:r>
                      </m:sub>
                      <m:sup>
                        <m:r>
                          <w:rPr>
                            <w:rFonts w:ascii="Cambria Math" w:hAnsi="Cambria Math"/>
                          </w:rPr>
                          <m:t>1</m:t>
                        </m:r>
                      </m:sup>
                    </m:sSubSup>
                  </m:e>
                </m:d>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NACK→ACK</m:t>
                        </m:r>
                      </m:sub>
                    </m:sSub>
                  </m:e>
                </m:d>
                <m:sSub>
                  <m:sSubPr>
                    <m:ctrlPr>
                      <w:rPr>
                        <w:rFonts w:ascii="Cambria Math" w:hAnsi="Cambria Math"/>
                        <w:i/>
                      </w:rPr>
                    </m:ctrlPr>
                  </m:sSubPr>
                  <m:e>
                    <m:r>
                      <w:rPr>
                        <w:rFonts w:ascii="Cambria Math" w:hAnsi="Cambria Math"/>
                      </w:rPr>
                      <m:t>P</m:t>
                    </m:r>
                  </m:e>
                  <m:sub>
                    <m:r>
                      <w:rPr>
                        <w:rFonts w:ascii="Cambria Math" w:hAnsi="Cambria Math"/>
                      </w:rPr>
                      <m:t>PDCCH,Re-Tx</m:t>
                    </m:r>
                  </m:sub>
                </m:sSub>
                <m:sSubSup>
                  <m:sSubSupPr>
                    <m:ctrlPr>
                      <w:rPr>
                        <w:rFonts w:ascii="Cambria Math" w:hAnsi="Cambria Math"/>
                        <w:i/>
                      </w:rPr>
                    </m:ctrlPr>
                  </m:sSubSupPr>
                  <m:e>
                    <m:r>
                      <w:rPr>
                        <w:rFonts w:ascii="Cambria Math" w:hAnsi="Cambria Math"/>
                      </w:rPr>
                      <m:t>P</m:t>
                    </m:r>
                  </m:e>
                  <m:sub>
                    <m:r>
                      <w:rPr>
                        <w:rFonts w:ascii="Cambria Math" w:hAnsi="Cambria Math"/>
                      </w:rPr>
                      <m:t>PDSCH,Re-Tx</m:t>
                    </m:r>
                  </m:sub>
                  <m:sup>
                    <m:r>
                      <w:rPr>
                        <w:rFonts w:ascii="Cambria Math" w:hAnsi="Cambria Math"/>
                      </w:rPr>
                      <m:t>2</m:t>
                    </m:r>
                  </m:sup>
                </m:sSubSup>
              </m:e>
            </m:groupChr>
          </m:e>
          <m:lim>
            <m:r>
              <w:rPr>
                <w:rFonts w:ascii="Cambria Math" w:hAnsi="Cambria Math"/>
              </w:rPr>
              <m:t xml:space="preserve">Successful reception after 1st PDSCH </m:t>
            </m:r>
            <m:r>
              <w:rPr>
                <w:rFonts w:ascii="Cambria Math" w:hAnsi="Cambria Math"/>
                <w:lang w:eastAsia="ko-KR"/>
              </w:rPr>
              <m:t>failure</m:t>
            </m:r>
          </m:lim>
        </m:limLow>
        <m:r>
          <w:rPr>
            <w:rFonts w:ascii="Cambria Math" w:hAnsi="Cambria Math"/>
          </w:rPr>
          <m:t>,</m:t>
        </m:r>
      </m:oMath>
      <w:r w:rsidR="00783FA8">
        <w:t xml:space="preserve">                   (1)</w:t>
      </w:r>
    </w:p>
    <w:p w:rsidR="00783FA8" w:rsidRDefault="00BC4B45" w:rsidP="0065544C">
      <w:pPr>
        <w:jc w:val="both"/>
      </w:pPr>
      <w:r>
        <w:rPr>
          <w:lang w:eastAsia="ko-KR"/>
        </w:rPr>
        <w:t xml:space="preserve">where </w:t>
      </w:r>
      <m:oMath>
        <m:sSub>
          <m:sSubPr>
            <m:ctrlPr>
              <w:rPr>
                <w:rFonts w:ascii="Cambria Math" w:hAnsi="Cambria Math"/>
                <w:i/>
              </w:rPr>
            </m:ctrlPr>
          </m:sSubPr>
          <m:e>
            <m:r>
              <w:rPr>
                <w:rFonts w:ascii="Cambria Math" w:hAnsi="Cambria Math"/>
              </w:rPr>
              <m:t>P</m:t>
            </m:r>
          </m:e>
          <m:sub>
            <m:r>
              <w:rPr>
                <w:rFonts w:ascii="Cambria Math" w:hAnsi="Cambria Math"/>
              </w:rPr>
              <m:t>PDCCH</m:t>
            </m:r>
          </m:sub>
        </m:sSub>
      </m:oMath>
      <w:r>
        <w:t xml:space="preserve"> is the probability of successfully decoding the PDCCH, </w:t>
      </w:r>
      <m:oMath>
        <m:sSubSup>
          <m:sSubSupPr>
            <m:ctrlPr>
              <w:rPr>
                <w:rFonts w:ascii="Cambria Math" w:hAnsi="Cambria Math"/>
                <w:i/>
              </w:rPr>
            </m:ctrlPr>
          </m:sSubSupPr>
          <m:e>
            <m:r>
              <w:rPr>
                <w:rFonts w:ascii="Cambria Math" w:hAnsi="Cambria Math"/>
              </w:rPr>
              <m:t>P</m:t>
            </m:r>
          </m:e>
          <m:sub>
            <m:r>
              <w:rPr>
                <w:rFonts w:ascii="Cambria Math" w:hAnsi="Cambria Math"/>
              </w:rPr>
              <m:t>PDSCH</m:t>
            </m:r>
          </m:sub>
          <m:sup>
            <m:r>
              <w:rPr>
                <w:rFonts w:ascii="Cambria Math" w:hAnsi="Cambria Math"/>
              </w:rPr>
              <m:t>1</m:t>
            </m:r>
          </m:sup>
        </m:sSubSup>
      </m:oMath>
      <w:r>
        <w:t xml:space="preserve"> is the probability of successfully decoding the PDSCH transmission without soft combining, </w:t>
      </w:r>
      <m:oMath>
        <m:sSubSup>
          <m:sSubSupPr>
            <m:ctrlPr>
              <w:rPr>
                <w:rFonts w:ascii="Cambria Math" w:hAnsi="Cambria Math"/>
                <w:i/>
              </w:rPr>
            </m:ctrlPr>
          </m:sSubSupPr>
          <m:e>
            <m:r>
              <w:rPr>
                <w:rFonts w:ascii="Cambria Math" w:hAnsi="Cambria Math"/>
              </w:rPr>
              <m:t>P</m:t>
            </m:r>
          </m:e>
          <m:sub>
            <m:r>
              <w:rPr>
                <w:rFonts w:ascii="Cambria Math" w:hAnsi="Cambria Math"/>
              </w:rPr>
              <m:t>PDSCH</m:t>
            </m:r>
          </m:sub>
          <m:sup>
            <m:r>
              <w:rPr>
                <w:rFonts w:ascii="Cambria Math" w:hAnsi="Cambria Math"/>
              </w:rPr>
              <m:t>2</m:t>
            </m:r>
          </m:sup>
        </m:sSubSup>
      </m:oMath>
      <w:r>
        <w:t xml:space="preserve"> is the probability of successfully decoding the </w:t>
      </w:r>
      <w:r>
        <w:lastRenderedPageBreak/>
        <w:t xml:space="preserve">PDSCH transmission with soft combining. </w:t>
      </w:r>
      <m:oMath>
        <m:sSub>
          <m:sSubPr>
            <m:ctrlPr>
              <w:rPr>
                <w:rFonts w:ascii="Cambria Math" w:hAnsi="Cambria Math"/>
                <w:i/>
              </w:rPr>
            </m:ctrlPr>
          </m:sSubPr>
          <m:e>
            <m:r>
              <w:rPr>
                <w:rFonts w:ascii="Cambria Math" w:hAnsi="Cambria Math"/>
              </w:rPr>
              <m:t>P</m:t>
            </m:r>
          </m:e>
          <m:sub>
            <m:r>
              <w:rPr>
                <w:rFonts w:ascii="Cambria Math" w:hAnsi="Cambria Math"/>
              </w:rPr>
              <m:t>DTX→ACK</m:t>
            </m:r>
          </m:sub>
        </m:sSub>
      </m:oMath>
      <w:r>
        <w:t xml:space="preserve"> </w:t>
      </w:r>
      <w:r w:rsidR="00783FA8">
        <w:t xml:space="preserve">(resp. </w:t>
      </w:r>
      <m:oMath>
        <m:sSub>
          <m:sSubPr>
            <m:ctrlPr>
              <w:rPr>
                <w:rFonts w:ascii="Cambria Math" w:hAnsi="Cambria Math"/>
                <w:i/>
              </w:rPr>
            </m:ctrlPr>
          </m:sSubPr>
          <m:e>
            <m:r>
              <w:rPr>
                <w:rFonts w:ascii="Cambria Math" w:hAnsi="Cambria Math"/>
              </w:rPr>
              <m:t>P</m:t>
            </m:r>
          </m:e>
          <m:sub>
            <m:r>
              <w:rPr>
                <w:rFonts w:ascii="Cambria Math" w:hAnsi="Cambria Math"/>
              </w:rPr>
              <m:t>NACK→ACK</m:t>
            </m:r>
          </m:sub>
        </m:sSub>
      </m:oMath>
      <w:r w:rsidR="00783FA8">
        <w:t xml:space="preserve">) </w:t>
      </w:r>
      <w:r>
        <w:t xml:space="preserve">are </w:t>
      </w:r>
      <w:r w:rsidR="005F563C">
        <w:t xml:space="preserve">the probabilities of </w:t>
      </w:r>
      <w:r w:rsidR="00783FA8">
        <w:t xml:space="preserve">falsely </w:t>
      </w:r>
      <w:r w:rsidR="005F563C">
        <w:t xml:space="preserve">detecting DTX </w:t>
      </w:r>
      <w:r w:rsidR="00783FA8">
        <w:t xml:space="preserve">(resp. </w:t>
      </w:r>
      <w:r w:rsidR="005F563C">
        <w:t>NACK</w:t>
      </w:r>
      <w:r w:rsidR="00783FA8">
        <w:t>) as ACK</w:t>
      </w:r>
      <w:r w:rsidR="005F563C">
        <w:t xml:space="preserve">  at the gNB. As it can be seen</w:t>
      </w:r>
      <w:r w:rsidR="00783FA8">
        <w:t xml:space="preserve"> in (1)</w:t>
      </w:r>
      <w:r w:rsidR="005F563C">
        <w:t xml:space="preserve">, the successful detection of uplink DTX and NACK at the gNB is essential for the reliability and latency of HARQ based </w:t>
      </w:r>
      <w:r w:rsidR="00EA01F0">
        <w:t>DL</w:t>
      </w:r>
      <w:r w:rsidR="005F563C">
        <w:t xml:space="preserve"> transmission. Thus, </w:t>
      </w:r>
      <w:r w:rsidR="005F563C" w:rsidRPr="005F563C">
        <w:t xml:space="preserve">design of PUCCH </w:t>
      </w:r>
      <w:r w:rsidR="005F563C">
        <w:t xml:space="preserve">should be ensure very low </w:t>
      </w:r>
      <w:r w:rsidR="00783FA8">
        <w:t xml:space="preserve">impact of </w:t>
      </w:r>
      <w:r w:rsidR="005F563C">
        <w:t xml:space="preserve">DTX-to-ACK and NACK-to-ACK errors. Missed ACK error (i.e. ACK-to-DTX) results in unnecessary retransmission, and it does not affect the reliability of HARQ based </w:t>
      </w:r>
      <w:r w:rsidR="00EA01F0">
        <w:t>DL</w:t>
      </w:r>
      <w:r w:rsidR="005F563C">
        <w:t xml:space="preserve"> transmission. However, missed ACK errors need to be kept low to preserve the spectral efficiency. </w:t>
      </w:r>
      <w:r w:rsidR="0065544C">
        <w:t>To avoid unnecessary retransmissions, missed</w:t>
      </w:r>
      <w:r w:rsidR="004B24DF">
        <w:t xml:space="preserve"> </w:t>
      </w:r>
      <w:r w:rsidR="0065544C">
        <w:t xml:space="preserve">ACK target similar to LTE should be considered, which is </w:t>
      </w:r>
      <w:r w:rsidR="008E2BCB">
        <w:t>10</w:t>
      </w:r>
      <w:r w:rsidR="008E2BCB" w:rsidRPr="008E2BCB">
        <w:rPr>
          <w:vertAlign w:val="superscript"/>
        </w:rPr>
        <w:t>-</w:t>
      </w:r>
      <w:r w:rsidR="008E2BCB">
        <w:rPr>
          <w:vertAlign w:val="superscript"/>
        </w:rPr>
        <w:t>2</w:t>
      </w:r>
      <w:r w:rsidR="0065544C">
        <w:t>.</w:t>
      </w:r>
    </w:p>
    <w:p w:rsidR="0018349F" w:rsidRDefault="00783FA8" w:rsidP="0065544C">
      <w:pPr>
        <w:jc w:val="both"/>
      </w:pPr>
      <w:r>
        <w:t>Comparing the contributions of the DTX-to-ACK and NACK-to-ACK errors, we can see that DTX-to-ACK errors can only occur when PDCCH detection fails, while the NACK-to-ACK errors occur when the PDSCH decoding fails. For LTE PDCCH BLER target was ~ 10</w:t>
      </w:r>
      <w:r w:rsidRPr="00783FA8">
        <w:rPr>
          <w:vertAlign w:val="superscript"/>
        </w:rPr>
        <w:t>-2</w:t>
      </w:r>
      <w:r>
        <w:t xml:space="preserve"> and PDSCH BLER target was ~ 10</w:t>
      </w:r>
      <w:r w:rsidRPr="00783FA8">
        <w:rPr>
          <w:vertAlign w:val="superscript"/>
        </w:rPr>
        <w:t>-</w:t>
      </w:r>
      <w:r>
        <w:rPr>
          <w:vertAlign w:val="superscript"/>
        </w:rPr>
        <w:t>1</w:t>
      </w:r>
      <w:r>
        <w:t>. For URLLC similar asymmetry between PDCCH BLER and PDSCH BBLER can be expected with a PDCCH BLER target between 10</w:t>
      </w:r>
      <w:r w:rsidRPr="00783FA8">
        <w:rPr>
          <w:vertAlign w:val="superscript"/>
        </w:rPr>
        <w:t>-</w:t>
      </w:r>
      <w:r>
        <w:rPr>
          <w:vertAlign w:val="superscript"/>
        </w:rPr>
        <w:t>6</w:t>
      </w:r>
      <w:r w:rsidRPr="00783FA8">
        <w:t xml:space="preserve"> </w:t>
      </w:r>
      <w:r>
        <w:t>and 10</w:t>
      </w:r>
      <w:r w:rsidRPr="00783FA8">
        <w:rPr>
          <w:vertAlign w:val="superscript"/>
        </w:rPr>
        <w:t>-</w:t>
      </w:r>
      <w:r>
        <w:rPr>
          <w:vertAlign w:val="superscript"/>
        </w:rPr>
        <w:t xml:space="preserve">3 </w:t>
      </w:r>
      <w:r>
        <w:t>and a larger PDSCH BLER target potentially between 10</w:t>
      </w:r>
      <w:r w:rsidRPr="00783FA8">
        <w:rPr>
          <w:vertAlign w:val="superscript"/>
        </w:rPr>
        <w:t>-</w:t>
      </w:r>
      <w:r>
        <w:rPr>
          <w:vertAlign w:val="superscript"/>
        </w:rPr>
        <w:t>1</w:t>
      </w:r>
      <w:r>
        <w:t xml:space="preserve"> and 10</w:t>
      </w:r>
      <w:r w:rsidRPr="00783FA8">
        <w:rPr>
          <w:vertAlign w:val="superscript"/>
        </w:rPr>
        <w:t>-</w:t>
      </w:r>
      <w:r>
        <w:rPr>
          <w:vertAlign w:val="superscript"/>
        </w:rPr>
        <w:t>3</w:t>
      </w:r>
      <w:r>
        <w:t>, we can therefore expect that for URLLC the NACK-to-ACK to be more critical than the DTX-to-ACK errors.</w:t>
      </w:r>
      <w:r w:rsidR="0018349F">
        <w:t xml:space="preserve"> </w:t>
      </w:r>
    </w:p>
    <w:p w:rsidR="008E2BCB" w:rsidRDefault="00783FA8" w:rsidP="0065544C">
      <w:pPr>
        <w:jc w:val="both"/>
      </w:pPr>
      <w:r>
        <w:t>In this contribution</w:t>
      </w:r>
      <w:r w:rsidR="00A97083">
        <w:t>,</w:t>
      </w:r>
      <w:bookmarkStart w:id="2" w:name="_GoBack"/>
      <w:bookmarkEnd w:id="2"/>
      <w:r>
        <w:t xml:space="preserve"> we focus on methods to enhance the PUCCH performance in terms of missed ACK and NACK-to-ACK errors. </w:t>
      </w:r>
      <w:r w:rsidR="00795A7B">
        <w:t>For the analysis we consider a fixed DTX-to-ACK error probability of 10</w:t>
      </w:r>
      <w:r w:rsidR="00795A7B">
        <w:rPr>
          <w:vertAlign w:val="superscript"/>
        </w:rPr>
        <w:t>-2</w:t>
      </w:r>
      <w:r w:rsidR="00795A7B">
        <w:t>, a missed ACK target of 10</w:t>
      </w:r>
      <w:r w:rsidR="00795A7B">
        <w:rPr>
          <w:vertAlign w:val="superscript"/>
        </w:rPr>
        <w:t>-2</w:t>
      </w:r>
      <w:r w:rsidR="00795A7B">
        <w:t xml:space="preserve"> and a NACK-to-ACK target ≤10</w:t>
      </w:r>
      <w:r w:rsidR="00795A7B">
        <w:rPr>
          <w:vertAlign w:val="superscript"/>
        </w:rPr>
        <w:t>-4.</w:t>
      </w:r>
    </w:p>
    <w:p w:rsidR="0065544C" w:rsidRDefault="00DE0E92" w:rsidP="005F563C">
      <w:pPr>
        <w:jc w:val="both"/>
      </w:pPr>
      <w:r>
        <w:rPr>
          <w:lang w:eastAsia="ko-KR"/>
        </w:rPr>
        <w:t xml:space="preserve">Given the low latency requirements for URLLC, short PUCCH can be considered the most relevant for URLLC </w:t>
      </w:r>
      <w:r>
        <w:rPr>
          <w:rFonts w:eastAsia="MS Mincho" w:hint="eastAsia"/>
          <w:lang w:eastAsia="ja-JP"/>
        </w:rPr>
        <w:t>scenario</w:t>
      </w:r>
      <w:r>
        <w:rPr>
          <w:lang w:eastAsia="ko-KR"/>
        </w:rPr>
        <w:t>.</w:t>
      </w:r>
      <w:r w:rsidR="008E2BCB">
        <w:rPr>
          <w:lang w:eastAsia="ko-KR"/>
        </w:rPr>
        <w:t xml:space="preserve"> </w:t>
      </w:r>
      <w:r>
        <w:rPr>
          <w:lang w:eastAsia="ko-KR"/>
        </w:rPr>
        <w:t>The main approaches to enhance the reliability of short PUCCH are receive diversity, time repetition and frequency hopping.</w:t>
      </w:r>
    </w:p>
    <w:p w:rsidR="0065544C" w:rsidRDefault="0065544C" w:rsidP="0065544C">
      <w:pPr>
        <w:pStyle w:val="Heading2"/>
      </w:pPr>
      <w:bookmarkStart w:id="3" w:name="_Ref485369929"/>
      <w:r>
        <w:t>Missed ACK and NACK-to-ACK errors</w:t>
      </w:r>
    </w:p>
    <w:p w:rsidR="0065544C" w:rsidRDefault="004334B2" w:rsidP="007B38B9">
      <w:pPr>
        <w:jc w:val="both"/>
        <w:rPr>
          <w:lang w:eastAsia="ko-KR"/>
        </w:rPr>
      </w:pPr>
      <w:r>
        <w:rPr>
          <w:lang w:eastAsia="ko-KR"/>
        </w:rPr>
        <w:t>Here we show the performance of short PUCCH with different number of receive antenna</w:t>
      </w:r>
      <w:r w:rsidR="007B38B9">
        <w:rPr>
          <w:lang w:eastAsia="ko-KR"/>
        </w:rPr>
        <w:t>s</w:t>
      </w:r>
      <w:r>
        <w:rPr>
          <w:lang w:eastAsia="ko-KR"/>
        </w:rPr>
        <w:t>.</w:t>
      </w:r>
      <w:r w:rsidR="00FE17ED">
        <w:rPr>
          <w:lang w:eastAsia="ko-KR"/>
        </w:rPr>
        <w:t xml:space="preserve"> Simulation parameters are provided in the </w:t>
      </w:r>
      <w:r w:rsidR="00FE17ED">
        <w:rPr>
          <w:lang w:eastAsia="ko-KR"/>
        </w:rPr>
        <w:fldChar w:fldCharType="begin"/>
      </w:r>
      <w:r w:rsidR="00FE17ED">
        <w:rPr>
          <w:lang w:eastAsia="ko-KR"/>
        </w:rPr>
        <w:instrText xml:space="preserve"> REF _Ref490211503 \h </w:instrText>
      </w:r>
      <w:r w:rsidR="007B38B9">
        <w:rPr>
          <w:lang w:eastAsia="ko-KR"/>
        </w:rPr>
        <w:instrText xml:space="preserve"> \* MERGEFORMAT </w:instrText>
      </w:r>
      <w:r w:rsidR="00FE17ED">
        <w:rPr>
          <w:lang w:eastAsia="ko-KR"/>
        </w:rPr>
      </w:r>
      <w:r w:rsidR="00FE17ED">
        <w:rPr>
          <w:lang w:eastAsia="ko-KR"/>
        </w:rPr>
        <w:fldChar w:fldCharType="separate"/>
      </w:r>
      <w:r w:rsidR="00FE17ED">
        <w:t xml:space="preserve">Table </w:t>
      </w:r>
      <w:r w:rsidR="00FE17ED">
        <w:rPr>
          <w:noProof/>
        </w:rPr>
        <w:t>2</w:t>
      </w:r>
      <w:r w:rsidR="00FE17ED">
        <w:rPr>
          <w:lang w:eastAsia="ko-KR"/>
        </w:rPr>
        <w:fldChar w:fldCharType="end"/>
      </w:r>
      <w:r w:rsidR="00FE17ED">
        <w:rPr>
          <w:lang w:eastAsia="ko-KR"/>
        </w:rPr>
        <w:t xml:space="preserve"> in the appendix. </w:t>
      </w:r>
      <w:r w:rsidR="00B43442">
        <w:rPr>
          <w:lang w:eastAsia="ko-KR"/>
        </w:rPr>
        <w:fldChar w:fldCharType="begin"/>
      </w:r>
      <w:r w:rsidR="00B43442">
        <w:rPr>
          <w:lang w:eastAsia="ko-KR"/>
        </w:rPr>
        <w:instrText xml:space="preserve"> REF _Ref490126419 \h </w:instrText>
      </w:r>
      <w:r w:rsidR="007B38B9">
        <w:rPr>
          <w:lang w:eastAsia="ko-KR"/>
        </w:rPr>
        <w:instrText xml:space="preserve"> \* MERGEFORMAT </w:instrText>
      </w:r>
      <w:r w:rsidR="00B43442">
        <w:rPr>
          <w:lang w:eastAsia="ko-KR"/>
        </w:rPr>
      </w:r>
      <w:r w:rsidR="00B43442">
        <w:rPr>
          <w:lang w:eastAsia="ko-KR"/>
        </w:rPr>
        <w:fldChar w:fldCharType="separate"/>
      </w:r>
      <w:r w:rsidR="00FE17ED">
        <w:t xml:space="preserve">Figure </w:t>
      </w:r>
      <w:r w:rsidR="00FE17ED">
        <w:rPr>
          <w:noProof/>
        </w:rPr>
        <w:t>1</w:t>
      </w:r>
      <w:r w:rsidR="00B43442">
        <w:rPr>
          <w:lang w:eastAsia="ko-KR"/>
        </w:rPr>
        <w:fldChar w:fldCharType="end"/>
      </w:r>
      <w:r w:rsidR="00B43442">
        <w:rPr>
          <w:lang w:eastAsia="ko-KR"/>
        </w:rPr>
        <w:t xml:space="preserve"> shows the missed ACK and NACK-to-ACK errors </w:t>
      </w:r>
      <w:r w:rsidR="007B38B9">
        <w:rPr>
          <w:lang w:eastAsia="ko-KR"/>
        </w:rPr>
        <w:t>with number of</w:t>
      </w:r>
      <w:r w:rsidR="00B43442">
        <w:rPr>
          <w:lang w:eastAsia="ko-KR"/>
        </w:rPr>
        <w:t xml:space="preserve"> receive antenna</w:t>
      </w:r>
      <w:r w:rsidR="007B38B9">
        <w:rPr>
          <w:lang w:eastAsia="ko-KR"/>
        </w:rPr>
        <w:t>s</w:t>
      </w:r>
      <w:r w:rsidR="00B43442">
        <w:rPr>
          <w:lang w:eastAsia="ko-KR"/>
        </w:rPr>
        <w:t xml:space="preserve"> 1, 2 and 4.</w:t>
      </w:r>
      <w:r w:rsidR="009461CC">
        <w:rPr>
          <w:lang w:eastAsia="ko-KR"/>
        </w:rPr>
        <w:t xml:space="preserve"> </w:t>
      </w:r>
      <w:r w:rsidR="008E2BCB">
        <w:rPr>
          <w:lang w:eastAsia="ko-KR"/>
        </w:rPr>
        <w:t>Increasing the number of receive antenna</w:t>
      </w:r>
      <w:r w:rsidR="007B38B9">
        <w:rPr>
          <w:lang w:eastAsia="ko-KR"/>
        </w:rPr>
        <w:t>s</w:t>
      </w:r>
      <w:r w:rsidR="008E2BCB">
        <w:rPr>
          <w:lang w:eastAsia="ko-KR"/>
        </w:rPr>
        <w:t xml:space="preserve"> enhances the short PUCCH reliability. Further enhancements can be achieved with repetition and frequency hopping.</w:t>
      </w:r>
    </w:p>
    <w:p w:rsidR="009461CC" w:rsidRDefault="009461CC" w:rsidP="009461CC">
      <w:pPr>
        <w:spacing w:after="120"/>
        <w:jc w:val="center"/>
      </w:pPr>
      <w:r w:rsidRPr="009461CC">
        <w:rPr>
          <w:noProof/>
          <w:lang w:val="en-US"/>
        </w:rPr>
        <w:drawing>
          <wp:inline distT="0" distB="0" distL="0" distR="0">
            <wp:extent cx="2883210" cy="2160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3210" cy="2160000"/>
                    </a:xfrm>
                    <a:prstGeom prst="rect">
                      <a:avLst/>
                    </a:prstGeom>
                    <a:noFill/>
                    <a:ln>
                      <a:noFill/>
                    </a:ln>
                  </pic:spPr>
                </pic:pic>
              </a:graphicData>
            </a:graphic>
          </wp:inline>
        </w:drawing>
      </w:r>
      <w:r>
        <w:t xml:space="preserve">        </w:t>
      </w:r>
      <w:r w:rsidRPr="00323B8B">
        <w:t xml:space="preserve"> </w:t>
      </w:r>
      <w:r w:rsidRPr="009461CC">
        <w:rPr>
          <w:noProof/>
          <w:lang w:val="en-US"/>
        </w:rPr>
        <w:drawing>
          <wp:inline distT="0" distB="0" distL="0" distR="0">
            <wp:extent cx="2931264" cy="2196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1264" cy="2196000"/>
                    </a:xfrm>
                    <a:prstGeom prst="rect">
                      <a:avLst/>
                    </a:prstGeom>
                    <a:noFill/>
                    <a:ln>
                      <a:noFill/>
                    </a:ln>
                  </pic:spPr>
                </pic:pic>
              </a:graphicData>
            </a:graphic>
          </wp:inline>
        </w:drawing>
      </w:r>
    </w:p>
    <w:p w:rsidR="006540F5" w:rsidRDefault="006540F5" w:rsidP="006540F5">
      <w:pPr>
        <w:pStyle w:val="Caption"/>
        <w:jc w:val="center"/>
      </w:pPr>
      <w:bookmarkStart w:id="4" w:name="_Ref490126419"/>
      <w:r>
        <w:t xml:space="preserve">Figure </w:t>
      </w:r>
      <w:r>
        <w:fldChar w:fldCharType="begin"/>
      </w:r>
      <w:r>
        <w:instrText xml:space="preserve"> SEQ Figure \* ARABIC </w:instrText>
      </w:r>
      <w:r>
        <w:fldChar w:fldCharType="separate"/>
      </w:r>
      <w:r w:rsidR="00FE17ED">
        <w:rPr>
          <w:noProof/>
        </w:rPr>
        <w:t>1</w:t>
      </w:r>
      <w:r>
        <w:fldChar w:fldCharType="end"/>
      </w:r>
      <w:bookmarkEnd w:id="4"/>
      <w:r>
        <w:t xml:space="preserve">: Missed </w:t>
      </w:r>
      <w:r w:rsidRPr="00DE0E92">
        <w:t xml:space="preserve">ACK </w:t>
      </w:r>
      <w:r>
        <w:t xml:space="preserve">and NACK-to-ACK error rates for short-PUCCH, </w:t>
      </w:r>
      <w:r w:rsidR="00FE17ED">
        <w:t>2PRBs</w:t>
      </w:r>
    </w:p>
    <w:p w:rsidR="007B38B9" w:rsidRPr="0065544C" w:rsidRDefault="001C254C" w:rsidP="008C7F27">
      <w:pPr>
        <w:jc w:val="both"/>
      </w:pPr>
      <w:r>
        <w:fldChar w:fldCharType="begin"/>
      </w:r>
      <w:r>
        <w:instrText xml:space="preserve"> REF _Ref490211982 \h </w:instrText>
      </w:r>
      <w:r>
        <w:fldChar w:fldCharType="separate"/>
      </w:r>
      <w:r>
        <w:t xml:space="preserve">Table </w:t>
      </w:r>
      <w:r>
        <w:rPr>
          <w:noProof/>
        </w:rPr>
        <w:t>1</w:t>
      </w:r>
      <w:r>
        <w:fldChar w:fldCharType="end"/>
      </w:r>
      <w:r>
        <w:t xml:space="preserve"> list</w:t>
      </w:r>
      <w:r w:rsidR="005A0429">
        <w:t>s</w:t>
      </w:r>
      <w:r>
        <w:t xml:space="preserve"> the required SNR for achieving </w:t>
      </w:r>
      <w:r w:rsidR="004D1C34">
        <w:t>a given</w:t>
      </w:r>
      <w:r>
        <w:t xml:space="preserve"> </w:t>
      </w:r>
      <w:r w:rsidRPr="001C254C">
        <w:t>PUCCH reliability targets</w:t>
      </w:r>
      <w:r>
        <w:t xml:space="preserve">. </w:t>
      </w:r>
      <w:r w:rsidR="00145437">
        <w:t>It can be seen that on</w:t>
      </w:r>
      <w:r w:rsidR="0024612D">
        <w:t>e receive antenna at the gN</w:t>
      </w:r>
      <w:r w:rsidR="00145437">
        <w:t>B is not enough to achieve the required performance targets when PUSCH is used. Furthermore,</w:t>
      </w:r>
      <w:r w:rsidR="009461CC">
        <w:t xml:space="preserve"> the required SNR for achieving the target NACK-to-ACK error rate is generally higher than the required SNR for achieving the target missed ACK rate.</w:t>
      </w:r>
      <w:r>
        <w:t xml:space="preserve"> </w:t>
      </w:r>
      <w:r w:rsidR="00145437">
        <w:t>This gap gets even larger with lower</w:t>
      </w:r>
      <w:r>
        <w:t xml:space="preserve"> NACK-to-ACK error rate target.</w:t>
      </w:r>
      <w:r w:rsidR="00FC091B">
        <w:t xml:space="preserve"> In addition, the gap between the required SNRs for missed ACK and NACK-to-ACK is changing based on the system settings (here it is the number of PRBs and </w:t>
      </w:r>
      <w:r w:rsidR="00145437">
        <w:t xml:space="preserve">number of </w:t>
      </w:r>
      <w:r w:rsidR="00FC091B">
        <w:t>receive antenna</w:t>
      </w:r>
      <w:r w:rsidR="00145437">
        <w:t>s</w:t>
      </w:r>
      <w:r w:rsidR="00FC091B">
        <w:t>).</w:t>
      </w:r>
    </w:p>
    <w:p w:rsidR="00EA01F0" w:rsidRPr="009461CC" w:rsidRDefault="00EA01F0" w:rsidP="00EA01F0">
      <w:pPr>
        <w:pStyle w:val="Caption"/>
        <w:spacing w:after="0"/>
        <w:jc w:val="center"/>
      </w:pPr>
      <w:bookmarkStart w:id="5" w:name="_Ref490211982"/>
      <w:r>
        <w:t xml:space="preserve">Table </w:t>
      </w:r>
      <w:r>
        <w:fldChar w:fldCharType="begin"/>
      </w:r>
      <w:r>
        <w:instrText xml:space="preserve"> SEQ Table \* ARABIC </w:instrText>
      </w:r>
      <w:r>
        <w:fldChar w:fldCharType="separate"/>
      </w:r>
      <w:r w:rsidR="00FE17ED">
        <w:rPr>
          <w:noProof/>
        </w:rPr>
        <w:t>1</w:t>
      </w:r>
      <w:r>
        <w:fldChar w:fldCharType="end"/>
      </w:r>
      <w:bookmarkEnd w:id="5"/>
      <w:r>
        <w:t xml:space="preserve">: Required SNR (dB) for short PUCCH </w:t>
      </w:r>
      <w:r w:rsidR="00C62BE9">
        <w:t>reliability targets</w:t>
      </w:r>
    </w:p>
    <w:tbl>
      <w:tblPr>
        <w:tblStyle w:val="TableGrid"/>
        <w:tblW w:w="0" w:type="auto"/>
        <w:jc w:val="center"/>
        <w:tblLook w:val="04A0" w:firstRow="1" w:lastRow="0" w:firstColumn="1" w:lastColumn="0" w:noHBand="0" w:noVBand="1"/>
      </w:tblPr>
      <w:tblGrid>
        <w:gridCol w:w="2014"/>
        <w:gridCol w:w="1142"/>
        <w:gridCol w:w="1142"/>
        <w:gridCol w:w="1143"/>
        <w:gridCol w:w="1275"/>
        <w:gridCol w:w="1276"/>
        <w:gridCol w:w="1276"/>
      </w:tblGrid>
      <w:tr w:rsidR="00FE17ED" w:rsidTr="00591048">
        <w:trPr>
          <w:jc w:val="center"/>
        </w:trPr>
        <w:tc>
          <w:tcPr>
            <w:tcW w:w="2014" w:type="dxa"/>
          </w:tcPr>
          <w:p w:rsidR="00FE17ED" w:rsidRDefault="00FE17ED" w:rsidP="00E60DBB">
            <w:pPr>
              <w:spacing w:before="20" w:after="20"/>
              <w:jc w:val="center"/>
            </w:pPr>
          </w:p>
        </w:tc>
        <w:tc>
          <w:tcPr>
            <w:tcW w:w="3427" w:type="dxa"/>
            <w:gridSpan w:val="3"/>
          </w:tcPr>
          <w:p w:rsidR="00FE17ED" w:rsidRDefault="00FE17ED" w:rsidP="00E60DBB">
            <w:pPr>
              <w:spacing w:before="20" w:after="20"/>
              <w:jc w:val="center"/>
            </w:pPr>
            <w:r>
              <w:t>1PRB</w:t>
            </w:r>
          </w:p>
        </w:tc>
        <w:tc>
          <w:tcPr>
            <w:tcW w:w="3827" w:type="dxa"/>
            <w:gridSpan w:val="3"/>
          </w:tcPr>
          <w:p w:rsidR="00FE17ED" w:rsidRDefault="00FE17ED" w:rsidP="00E60DBB">
            <w:pPr>
              <w:spacing w:before="20" w:after="20"/>
              <w:jc w:val="center"/>
            </w:pPr>
            <w:r>
              <w:t>2PRBs</w:t>
            </w:r>
          </w:p>
        </w:tc>
      </w:tr>
      <w:tr w:rsidR="00FE17ED" w:rsidTr="00591048">
        <w:trPr>
          <w:jc w:val="center"/>
        </w:trPr>
        <w:tc>
          <w:tcPr>
            <w:tcW w:w="2014" w:type="dxa"/>
          </w:tcPr>
          <w:p w:rsidR="00FE17ED" w:rsidRDefault="00FE17ED" w:rsidP="00E60DBB">
            <w:pPr>
              <w:spacing w:before="20" w:after="20"/>
              <w:jc w:val="center"/>
            </w:pPr>
          </w:p>
        </w:tc>
        <w:tc>
          <w:tcPr>
            <w:tcW w:w="1142" w:type="dxa"/>
          </w:tcPr>
          <w:p w:rsidR="00FE17ED" w:rsidRDefault="00FE17ED" w:rsidP="00E60DBB">
            <w:pPr>
              <w:spacing w:before="20" w:after="20"/>
              <w:jc w:val="center"/>
            </w:pPr>
            <w:r>
              <w:t>nRX = 1</w:t>
            </w:r>
          </w:p>
        </w:tc>
        <w:tc>
          <w:tcPr>
            <w:tcW w:w="1142" w:type="dxa"/>
          </w:tcPr>
          <w:p w:rsidR="00FE17ED" w:rsidRDefault="00FE17ED" w:rsidP="00E60DBB">
            <w:pPr>
              <w:spacing w:before="20" w:after="20"/>
              <w:jc w:val="center"/>
            </w:pPr>
            <w:r>
              <w:t>nRX = 2</w:t>
            </w:r>
          </w:p>
        </w:tc>
        <w:tc>
          <w:tcPr>
            <w:tcW w:w="1143" w:type="dxa"/>
          </w:tcPr>
          <w:p w:rsidR="00FE17ED" w:rsidRDefault="00FE17ED" w:rsidP="00E60DBB">
            <w:pPr>
              <w:spacing w:before="20" w:after="20"/>
              <w:jc w:val="center"/>
            </w:pPr>
            <w:r>
              <w:t>nRX = 4</w:t>
            </w:r>
          </w:p>
        </w:tc>
        <w:tc>
          <w:tcPr>
            <w:tcW w:w="1275" w:type="dxa"/>
          </w:tcPr>
          <w:p w:rsidR="00FE17ED" w:rsidRDefault="00FE17ED" w:rsidP="00E60DBB">
            <w:pPr>
              <w:spacing w:before="20" w:after="20"/>
              <w:jc w:val="center"/>
            </w:pPr>
            <w:r>
              <w:t>nRX = 1</w:t>
            </w:r>
          </w:p>
        </w:tc>
        <w:tc>
          <w:tcPr>
            <w:tcW w:w="1276" w:type="dxa"/>
          </w:tcPr>
          <w:p w:rsidR="00FE17ED" w:rsidRDefault="00FE17ED" w:rsidP="00E60DBB">
            <w:pPr>
              <w:spacing w:before="20" w:after="20"/>
              <w:jc w:val="center"/>
            </w:pPr>
            <w:r>
              <w:t>nRX = 2</w:t>
            </w:r>
          </w:p>
        </w:tc>
        <w:tc>
          <w:tcPr>
            <w:tcW w:w="1276" w:type="dxa"/>
          </w:tcPr>
          <w:p w:rsidR="00FE17ED" w:rsidRDefault="00FE17ED" w:rsidP="00E60DBB">
            <w:pPr>
              <w:spacing w:before="20" w:after="20"/>
              <w:jc w:val="center"/>
            </w:pPr>
            <w:r>
              <w:t>nRX = 4</w:t>
            </w:r>
          </w:p>
        </w:tc>
      </w:tr>
      <w:tr w:rsidR="00FE17ED" w:rsidTr="00591048">
        <w:trPr>
          <w:jc w:val="center"/>
        </w:trPr>
        <w:tc>
          <w:tcPr>
            <w:tcW w:w="2014" w:type="dxa"/>
            <w:vAlign w:val="center"/>
          </w:tcPr>
          <w:p w:rsidR="00FE17ED" w:rsidRDefault="00FE17ED" w:rsidP="00E60DBB">
            <w:pPr>
              <w:spacing w:before="20" w:after="20"/>
              <w:jc w:val="center"/>
            </w:pPr>
            <w:r>
              <w:t>Missed ACK (1%)</w:t>
            </w:r>
          </w:p>
        </w:tc>
        <w:tc>
          <w:tcPr>
            <w:tcW w:w="1142" w:type="dxa"/>
            <w:vAlign w:val="center"/>
          </w:tcPr>
          <w:p w:rsidR="00FE17ED" w:rsidRDefault="00FE17ED" w:rsidP="00E60DBB">
            <w:pPr>
              <w:spacing w:before="20" w:after="20"/>
              <w:jc w:val="center"/>
            </w:pPr>
            <w:r>
              <w:t>16</w:t>
            </w:r>
          </w:p>
        </w:tc>
        <w:tc>
          <w:tcPr>
            <w:tcW w:w="1142" w:type="dxa"/>
            <w:vAlign w:val="center"/>
          </w:tcPr>
          <w:p w:rsidR="00FE17ED" w:rsidRDefault="00FE17ED" w:rsidP="00E60DBB">
            <w:pPr>
              <w:spacing w:before="20" w:after="20"/>
              <w:jc w:val="center"/>
            </w:pPr>
            <w:r>
              <w:t>5.8</w:t>
            </w:r>
          </w:p>
        </w:tc>
        <w:tc>
          <w:tcPr>
            <w:tcW w:w="1143" w:type="dxa"/>
            <w:vAlign w:val="center"/>
          </w:tcPr>
          <w:p w:rsidR="00FE17ED" w:rsidRDefault="00FE17ED" w:rsidP="00E60DBB">
            <w:pPr>
              <w:spacing w:before="20" w:after="20"/>
              <w:jc w:val="center"/>
            </w:pPr>
            <w:r>
              <w:t>0.02</w:t>
            </w:r>
          </w:p>
        </w:tc>
        <w:tc>
          <w:tcPr>
            <w:tcW w:w="1275" w:type="dxa"/>
            <w:vAlign w:val="center"/>
          </w:tcPr>
          <w:p w:rsidR="00FE17ED" w:rsidRDefault="00FE17ED" w:rsidP="00E60DBB">
            <w:pPr>
              <w:spacing w:before="20" w:after="20"/>
              <w:jc w:val="center"/>
            </w:pPr>
            <w:r>
              <w:t>12.9</w:t>
            </w:r>
          </w:p>
        </w:tc>
        <w:tc>
          <w:tcPr>
            <w:tcW w:w="1276" w:type="dxa"/>
            <w:vAlign w:val="center"/>
          </w:tcPr>
          <w:p w:rsidR="00FE17ED" w:rsidRDefault="00FE17ED" w:rsidP="00E60DBB">
            <w:pPr>
              <w:spacing w:before="20" w:after="20"/>
              <w:jc w:val="center"/>
            </w:pPr>
            <w:r>
              <w:t>3</w:t>
            </w:r>
          </w:p>
        </w:tc>
        <w:tc>
          <w:tcPr>
            <w:tcW w:w="1276" w:type="dxa"/>
            <w:vAlign w:val="center"/>
          </w:tcPr>
          <w:p w:rsidR="00FE17ED" w:rsidRDefault="00FE17ED" w:rsidP="00E60DBB">
            <w:pPr>
              <w:spacing w:before="20" w:after="20"/>
              <w:jc w:val="center"/>
            </w:pPr>
            <w:r>
              <w:t>-2.82</w:t>
            </w:r>
          </w:p>
        </w:tc>
      </w:tr>
      <w:tr w:rsidR="00FE17ED" w:rsidTr="00591048">
        <w:trPr>
          <w:jc w:val="center"/>
        </w:trPr>
        <w:tc>
          <w:tcPr>
            <w:tcW w:w="2014" w:type="dxa"/>
            <w:vAlign w:val="center"/>
          </w:tcPr>
          <w:p w:rsidR="00FE17ED" w:rsidRDefault="00FE17ED" w:rsidP="00E60DBB">
            <w:pPr>
              <w:spacing w:before="20" w:after="20"/>
              <w:jc w:val="center"/>
            </w:pPr>
            <w:r>
              <w:t>NACK-to-ACK (10</w:t>
            </w:r>
            <w:r w:rsidRPr="009461CC">
              <w:rPr>
                <w:vertAlign w:val="superscript"/>
              </w:rPr>
              <w:t>-4</w:t>
            </w:r>
            <w:r>
              <w:t>)</w:t>
            </w:r>
          </w:p>
        </w:tc>
        <w:tc>
          <w:tcPr>
            <w:tcW w:w="1142" w:type="dxa"/>
            <w:vAlign w:val="center"/>
          </w:tcPr>
          <w:p w:rsidR="00FE17ED" w:rsidRDefault="00FE17ED" w:rsidP="00E60DBB">
            <w:pPr>
              <w:spacing w:before="20" w:after="20"/>
              <w:jc w:val="center"/>
            </w:pPr>
            <w:r>
              <w:t>19.33</w:t>
            </w:r>
          </w:p>
        </w:tc>
        <w:tc>
          <w:tcPr>
            <w:tcW w:w="1142" w:type="dxa"/>
            <w:vAlign w:val="center"/>
          </w:tcPr>
          <w:p w:rsidR="00FE17ED" w:rsidRDefault="00FE17ED" w:rsidP="00E60DBB">
            <w:pPr>
              <w:spacing w:before="20" w:after="20"/>
              <w:jc w:val="center"/>
            </w:pPr>
            <w:r>
              <w:t>6.8</w:t>
            </w:r>
          </w:p>
        </w:tc>
        <w:tc>
          <w:tcPr>
            <w:tcW w:w="1143" w:type="dxa"/>
            <w:vAlign w:val="center"/>
          </w:tcPr>
          <w:p w:rsidR="00FE17ED" w:rsidRDefault="00FE17ED" w:rsidP="00E60DBB">
            <w:pPr>
              <w:spacing w:before="20" w:after="20"/>
              <w:jc w:val="center"/>
            </w:pPr>
            <w:r>
              <w:t>0.7</w:t>
            </w:r>
          </w:p>
        </w:tc>
        <w:tc>
          <w:tcPr>
            <w:tcW w:w="1275" w:type="dxa"/>
            <w:vAlign w:val="center"/>
          </w:tcPr>
          <w:p w:rsidR="00FE17ED" w:rsidRDefault="00FE17ED" w:rsidP="00E60DBB">
            <w:pPr>
              <w:spacing w:before="20" w:after="20"/>
              <w:jc w:val="center"/>
            </w:pPr>
            <w:r>
              <w:t>15.24</w:t>
            </w:r>
          </w:p>
        </w:tc>
        <w:tc>
          <w:tcPr>
            <w:tcW w:w="1276" w:type="dxa"/>
            <w:vAlign w:val="center"/>
          </w:tcPr>
          <w:p w:rsidR="00FE17ED" w:rsidRDefault="00FE17ED" w:rsidP="00E60DBB">
            <w:pPr>
              <w:spacing w:before="20" w:after="20"/>
              <w:jc w:val="center"/>
            </w:pPr>
            <w:r>
              <w:t>3.65</w:t>
            </w:r>
          </w:p>
        </w:tc>
        <w:tc>
          <w:tcPr>
            <w:tcW w:w="1276" w:type="dxa"/>
            <w:vAlign w:val="center"/>
          </w:tcPr>
          <w:p w:rsidR="00FE17ED" w:rsidRDefault="00FE17ED" w:rsidP="00E60DBB">
            <w:pPr>
              <w:spacing w:before="20" w:after="20"/>
              <w:jc w:val="center"/>
            </w:pPr>
            <w:r>
              <w:t>-2</w:t>
            </w:r>
          </w:p>
        </w:tc>
      </w:tr>
      <w:tr w:rsidR="00FE17ED" w:rsidTr="00591048">
        <w:trPr>
          <w:jc w:val="center"/>
        </w:trPr>
        <w:tc>
          <w:tcPr>
            <w:tcW w:w="2014" w:type="dxa"/>
            <w:vAlign w:val="center"/>
          </w:tcPr>
          <w:p w:rsidR="00FE17ED" w:rsidRDefault="00FE17ED" w:rsidP="00E60DBB">
            <w:pPr>
              <w:spacing w:before="20" w:after="20"/>
              <w:jc w:val="center"/>
            </w:pPr>
            <w:r>
              <w:t>NACK-to-ACK (10</w:t>
            </w:r>
            <w:r w:rsidRPr="009461CC">
              <w:rPr>
                <w:vertAlign w:val="superscript"/>
              </w:rPr>
              <w:t>-</w:t>
            </w:r>
            <w:r>
              <w:rPr>
                <w:vertAlign w:val="superscript"/>
              </w:rPr>
              <w:t>5</w:t>
            </w:r>
            <w:r>
              <w:t>)</w:t>
            </w:r>
          </w:p>
        </w:tc>
        <w:tc>
          <w:tcPr>
            <w:tcW w:w="1142" w:type="dxa"/>
            <w:vAlign w:val="center"/>
          </w:tcPr>
          <w:p w:rsidR="00FE17ED" w:rsidRDefault="00FE17ED" w:rsidP="00E60DBB">
            <w:pPr>
              <w:spacing w:before="20" w:after="20"/>
              <w:jc w:val="center"/>
            </w:pPr>
            <w:r>
              <w:t>Too high</w:t>
            </w:r>
          </w:p>
        </w:tc>
        <w:tc>
          <w:tcPr>
            <w:tcW w:w="1142" w:type="dxa"/>
            <w:vAlign w:val="center"/>
          </w:tcPr>
          <w:p w:rsidR="00FE17ED" w:rsidRDefault="00FE17ED" w:rsidP="00E60DBB">
            <w:pPr>
              <w:spacing w:before="20" w:after="20"/>
              <w:jc w:val="center"/>
            </w:pPr>
            <w:r>
              <w:t>12.2</w:t>
            </w:r>
          </w:p>
        </w:tc>
        <w:tc>
          <w:tcPr>
            <w:tcW w:w="1143" w:type="dxa"/>
            <w:vAlign w:val="center"/>
          </w:tcPr>
          <w:p w:rsidR="00FE17ED" w:rsidRPr="00FE17ED" w:rsidRDefault="00FE17ED" w:rsidP="00E60DBB">
            <w:pPr>
              <w:spacing w:before="20" w:after="20"/>
              <w:jc w:val="center"/>
            </w:pPr>
            <w:r w:rsidRPr="00FE17ED">
              <w:t>3.73</w:t>
            </w:r>
          </w:p>
        </w:tc>
        <w:tc>
          <w:tcPr>
            <w:tcW w:w="1275" w:type="dxa"/>
            <w:vAlign w:val="center"/>
          </w:tcPr>
          <w:p w:rsidR="00FE17ED" w:rsidRDefault="00FE17ED" w:rsidP="00E60DBB">
            <w:pPr>
              <w:spacing w:before="20" w:after="20"/>
              <w:jc w:val="center"/>
            </w:pPr>
            <w:r>
              <w:t>26</w:t>
            </w:r>
          </w:p>
        </w:tc>
        <w:tc>
          <w:tcPr>
            <w:tcW w:w="1276" w:type="dxa"/>
            <w:vAlign w:val="center"/>
          </w:tcPr>
          <w:p w:rsidR="00FE17ED" w:rsidRDefault="00FE17ED" w:rsidP="00E60DBB">
            <w:pPr>
              <w:spacing w:before="20" w:after="20"/>
              <w:jc w:val="center"/>
            </w:pPr>
            <w:r>
              <w:t>10</w:t>
            </w:r>
          </w:p>
        </w:tc>
        <w:tc>
          <w:tcPr>
            <w:tcW w:w="1276" w:type="dxa"/>
            <w:vAlign w:val="center"/>
          </w:tcPr>
          <w:p w:rsidR="00FE17ED" w:rsidRDefault="00FE17ED" w:rsidP="00E60DBB">
            <w:pPr>
              <w:spacing w:before="20" w:after="20"/>
              <w:jc w:val="center"/>
            </w:pPr>
            <w:r>
              <w:t>0.2</w:t>
            </w:r>
          </w:p>
        </w:tc>
      </w:tr>
    </w:tbl>
    <w:p w:rsidR="009461CC" w:rsidRPr="00EA01F0" w:rsidRDefault="009461CC" w:rsidP="009461CC">
      <w:pPr>
        <w:rPr>
          <w:b/>
          <w:lang w:eastAsia="ko-KR"/>
        </w:rPr>
      </w:pPr>
    </w:p>
    <w:p w:rsidR="005856A4" w:rsidRDefault="005856A4" w:rsidP="007B38B9">
      <w:pPr>
        <w:jc w:val="both"/>
        <w:rPr>
          <w:b/>
          <w:i/>
          <w:lang w:val="en-US" w:eastAsia="ko-KR"/>
        </w:rPr>
      </w:pPr>
      <w:r w:rsidRPr="009A36EE">
        <w:rPr>
          <w:b/>
          <w:i/>
          <w:lang w:val="en-US" w:eastAsia="ko-KR"/>
        </w:rPr>
        <w:lastRenderedPageBreak/>
        <w:t xml:space="preserve">Observation 1: </w:t>
      </w:r>
      <w:r w:rsidRPr="009A1FE7">
        <w:rPr>
          <w:b/>
          <w:i/>
          <w:lang w:val="en-US" w:eastAsia="ko-KR"/>
        </w:rPr>
        <w:t>receive diversity</w:t>
      </w:r>
      <w:r>
        <w:rPr>
          <w:b/>
          <w:i/>
          <w:lang w:val="en-US" w:eastAsia="ko-KR"/>
        </w:rPr>
        <w:t xml:space="preserve"> </w:t>
      </w:r>
      <w:r w:rsidR="00E47756">
        <w:rPr>
          <w:b/>
          <w:i/>
          <w:lang w:val="en-US" w:eastAsia="ko-KR"/>
        </w:rPr>
        <w:t>is essential for enhancing</w:t>
      </w:r>
      <w:r>
        <w:rPr>
          <w:b/>
          <w:i/>
          <w:lang w:val="en-US" w:eastAsia="ko-KR"/>
        </w:rPr>
        <w:t xml:space="preserve"> the </w:t>
      </w:r>
      <w:r w:rsidR="007D1FCE">
        <w:rPr>
          <w:b/>
          <w:i/>
          <w:lang w:val="en-US" w:eastAsia="ko-KR"/>
        </w:rPr>
        <w:t>reliability</w:t>
      </w:r>
      <w:r w:rsidR="007D1FCE" w:rsidRPr="009A1FE7">
        <w:rPr>
          <w:b/>
          <w:i/>
          <w:lang w:val="en-US" w:eastAsia="ko-KR"/>
        </w:rPr>
        <w:t xml:space="preserve"> </w:t>
      </w:r>
      <w:r w:rsidR="007D1FCE">
        <w:rPr>
          <w:b/>
          <w:i/>
          <w:lang w:val="en-US" w:eastAsia="ko-KR"/>
        </w:rPr>
        <w:t xml:space="preserve">of </w:t>
      </w:r>
      <w:r w:rsidRPr="009A1FE7">
        <w:rPr>
          <w:b/>
          <w:i/>
          <w:lang w:val="en-US" w:eastAsia="ko-KR"/>
        </w:rPr>
        <w:t>short PUCCH</w:t>
      </w:r>
      <w:r>
        <w:rPr>
          <w:b/>
          <w:i/>
          <w:lang w:val="en-US" w:eastAsia="ko-KR"/>
        </w:rPr>
        <w:t>.</w:t>
      </w:r>
    </w:p>
    <w:p w:rsidR="005856A4" w:rsidRDefault="005856A4" w:rsidP="007B38B9">
      <w:pPr>
        <w:jc w:val="both"/>
        <w:rPr>
          <w:b/>
          <w:i/>
          <w:lang w:val="en-US" w:eastAsia="ko-KR"/>
        </w:rPr>
      </w:pPr>
      <w:r w:rsidRPr="009A36EE">
        <w:rPr>
          <w:b/>
          <w:i/>
          <w:lang w:val="en-US" w:eastAsia="ko-KR"/>
        </w:rPr>
        <w:t xml:space="preserve">Observation 2: </w:t>
      </w:r>
      <w:r w:rsidRPr="009461CC">
        <w:rPr>
          <w:b/>
          <w:i/>
          <w:lang w:eastAsia="ko-KR"/>
        </w:rPr>
        <w:t>the required SNR for achieving the target NACK-to-ACK error rate is generally higher than the required SNR for achieving the target missed ACK rate</w:t>
      </w:r>
      <w:r w:rsidRPr="009A36EE">
        <w:rPr>
          <w:b/>
          <w:i/>
          <w:lang w:val="en-US" w:eastAsia="ko-KR"/>
        </w:rPr>
        <w:t>.</w:t>
      </w:r>
    </w:p>
    <w:p w:rsidR="007D1FCE" w:rsidRDefault="007D1FCE" w:rsidP="007B38B9">
      <w:pPr>
        <w:jc w:val="both"/>
        <w:rPr>
          <w:b/>
          <w:i/>
          <w:lang w:val="en-US" w:eastAsia="ko-KR"/>
        </w:rPr>
      </w:pPr>
      <w:r w:rsidRPr="009A36EE">
        <w:rPr>
          <w:b/>
          <w:i/>
          <w:lang w:val="en-US" w:eastAsia="ko-KR"/>
        </w:rPr>
        <w:t xml:space="preserve">Observation </w:t>
      </w:r>
      <w:r>
        <w:rPr>
          <w:b/>
          <w:i/>
          <w:lang w:val="en-US" w:eastAsia="ko-KR"/>
        </w:rPr>
        <w:t>3</w:t>
      </w:r>
      <w:r w:rsidRPr="009A36EE">
        <w:rPr>
          <w:b/>
          <w:i/>
          <w:lang w:val="en-US" w:eastAsia="ko-KR"/>
        </w:rPr>
        <w:t xml:space="preserve">: </w:t>
      </w:r>
      <w:r w:rsidRPr="009461CC">
        <w:rPr>
          <w:b/>
          <w:i/>
          <w:lang w:eastAsia="ko-KR"/>
        </w:rPr>
        <w:t>the</w:t>
      </w:r>
      <w:r>
        <w:rPr>
          <w:b/>
          <w:i/>
          <w:lang w:eastAsia="ko-KR"/>
        </w:rPr>
        <w:t xml:space="preserve"> </w:t>
      </w:r>
      <w:r w:rsidR="00145437">
        <w:rPr>
          <w:b/>
          <w:i/>
          <w:lang w:eastAsia="ko-KR"/>
        </w:rPr>
        <w:t xml:space="preserve">difference </w:t>
      </w:r>
      <w:r>
        <w:rPr>
          <w:b/>
          <w:i/>
          <w:lang w:eastAsia="ko-KR"/>
        </w:rPr>
        <w:t>between</w:t>
      </w:r>
      <w:r w:rsidRPr="009461CC">
        <w:rPr>
          <w:b/>
          <w:i/>
          <w:lang w:eastAsia="ko-KR"/>
        </w:rPr>
        <w:t xml:space="preserve"> </w:t>
      </w:r>
      <w:r>
        <w:rPr>
          <w:b/>
          <w:i/>
          <w:lang w:eastAsia="ko-KR"/>
        </w:rPr>
        <w:t xml:space="preserve">the </w:t>
      </w:r>
      <w:r w:rsidRPr="009461CC">
        <w:rPr>
          <w:b/>
          <w:i/>
          <w:lang w:eastAsia="ko-KR"/>
        </w:rPr>
        <w:t xml:space="preserve">required SNR for achieving the target </w:t>
      </w:r>
      <w:r>
        <w:rPr>
          <w:b/>
          <w:i/>
          <w:lang w:eastAsia="ko-KR"/>
        </w:rPr>
        <w:t xml:space="preserve">missed ACK and </w:t>
      </w:r>
      <w:r w:rsidRPr="009461CC">
        <w:rPr>
          <w:b/>
          <w:i/>
          <w:lang w:eastAsia="ko-KR"/>
        </w:rPr>
        <w:t>NACK-to-ACK error rate</w:t>
      </w:r>
      <w:r>
        <w:rPr>
          <w:b/>
          <w:i/>
          <w:lang w:eastAsia="ko-KR"/>
        </w:rPr>
        <w:t>s</w:t>
      </w:r>
      <w:r w:rsidRPr="009461CC">
        <w:rPr>
          <w:b/>
          <w:i/>
          <w:lang w:eastAsia="ko-KR"/>
        </w:rPr>
        <w:t xml:space="preserve"> </w:t>
      </w:r>
      <w:r>
        <w:rPr>
          <w:b/>
          <w:i/>
          <w:lang w:eastAsia="ko-KR"/>
        </w:rPr>
        <w:t xml:space="preserve">depends on the system setting (e.g. number of PRBS </w:t>
      </w:r>
      <w:r w:rsidRPr="00145437">
        <w:rPr>
          <w:b/>
          <w:i/>
          <w:lang w:eastAsia="ko-KR"/>
        </w:rPr>
        <w:t xml:space="preserve">and </w:t>
      </w:r>
      <w:r w:rsidR="00145437" w:rsidRPr="00145437">
        <w:rPr>
          <w:b/>
          <w:i/>
        </w:rPr>
        <w:t xml:space="preserve">number of </w:t>
      </w:r>
      <w:r w:rsidRPr="00145437">
        <w:rPr>
          <w:b/>
          <w:i/>
          <w:lang w:eastAsia="ko-KR"/>
        </w:rPr>
        <w:t>receive antenna</w:t>
      </w:r>
      <w:r w:rsidR="00145437" w:rsidRPr="00145437">
        <w:rPr>
          <w:b/>
          <w:i/>
          <w:lang w:eastAsia="ko-KR"/>
        </w:rPr>
        <w:t>s</w:t>
      </w:r>
      <w:r>
        <w:rPr>
          <w:b/>
          <w:i/>
          <w:lang w:eastAsia="ko-KR"/>
        </w:rPr>
        <w:t>)</w:t>
      </w:r>
      <w:r w:rsidRPr="009A36EE">
        <w:rPr>
          <w:b/>
          <w:i/>
          <w:lang w:val="en-US" w:eastAsia="ko-KR"/>
        </w:rPr>
        <w:t>.</w:t>
      </w:r>
    </w:p>
    <w:p w:rsidR="000E20FC" w:rsidRPr="00441979" w:rsidRDefault="003E461D" w:rsidP="007134D5">
      <w:pPr>
        <w:pStyle w:val="Heading1"/>
      </w:pPr>
      <w:r>
        <w:t>Asymmetric NACK</w:t>
      </w:r>
      <w:r w:rsidR="00526946">
        <w:t xml:space="preserve"> and </w:t>
      </w:r>
      <w:r w:rsidR="00EB1BE7">
        <w:t xml:space="preserve">ACK </w:t>
      </w:r>
      <w:bookmarkEnd w:id="3"/>
      <w:r>
        <w:t>transmissions</w:t>
      </w:r>
    </w:p>
    <w:p w:rsidR="001079E1" w:rsidRDefault="000E109E" w:rsidP="007B38B9">
      <w:pPr>
        <w:jc w:val="both"/>
        <w:rPr>
          <w:lang w:val="en-US" w:eastAsia="ko-KR"/>
        </w:rPr>
      </w:pPr>
      <w:r>
        <w:rPr>
          <w:lang w:val="en-US" w:eastAsia="ko-KR"/>
        </w:rPr>
        <w:t xml:space="preserve">One option to achieve the reliability targets (missed ACK and NACK-to-ACK errors) for PUCCH is by transmitting the PUCCH with </w:t>
      </w:r>
      <w:r w:rsidR="0018349F">
        <w:rPr>
          <w:lang w:val="en-US" w:eastAsia="ko-KR"/>
        </w:rPr>
        <w:t xml:space="preserve">higher </w:t>
      </w:r>
      <w:r w:rsidRPr="000E109E">
        <w:rPr>
          <w:lang w:val="en-US" w:eastAsia="ko-KR"/>
        </w:rPr>
        <w:t>power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PUCCH</m:t>
            </m:r>
          </m:sub>
        </m:sSub>
        <m:r>
          <w:rPr>
            <w:rFonts w:ascii="Cambria Math" w:hAnsi="Cambria Math"/>
            <w:lang w:eastAsia="ko-KR"/>
          </w:rPr>
          <m:t>)</m:t>
        </m:r>
      </m:oMath>
      <w:r>
        <w:rPr>
          <w:lang w:val="en-US" w:eastAsia="ko-KR"/>
        </w:rPr>
        <w:t xml:space="preserve"> </w:t>
      </w:r>
      <w:r w:rsidR="0018349F">
        <w:rPr>
          <w:lang w:val="en-US" w:eastAsia="ko-KR"/>
        </w:rPr>
        <w:t>to achieve the stricter of the two targets</w:t>
      </w:r>
      <w:r w:rsidR="00253CC3">
        <w:rPr>
          <w:lang w:val="en-US" w:eastAsia="ko-KR"/>
        </w:rPr>
        <w:t>.</w:t>
      </w:r>
      <w:r w:rsidR="00253CC3" w:rsidRPr="00FE17ED">
        <w:rPr>
          <w:lang w:val="en-US" w:eastAsia="ko-KR"/>
        </w:rPr>
        <w:t xml:space="preserve"> In addition to other system </w:t>
      </w:r>
      <w:r w:rsidR="00FE17ED" w:rsidRPr="00FE17ED">
        <w:rPr>
          <w:lang w:val="en-US" w:eastAsia="ko-KR"/>
        </w:rPr>
        <w:t xml:space="preserve">parameters, the PUCCH power can be specified </w:t>
      </w:r>
      <w:r w:rsidR="00253CC3" w:rsidRPr="00FE17ED">
        <w:rPr>
          <w:lang w:val="en-US" w:eastAsia="ko-KR"/>
        </w:rPr>
        <w:t xml:space="preserve">as </w:t>
      </w:r>
      <w:r w:rsidRPr="00FE17ED">
        <w:rPr>
          <w:lang w:val="en-US" w:eastAsia="ko-KR"/>
        </w:rPr>
        <w:t>follows</w:t>
      </w:r>
    </w:p>
    <w:p w:rsidR="000E109E" w:rsidRPr="000E109E" w:rsidRDefault="00983FBB" w:rsidP="003E461D">
      <w:pPr>
        <w:rPr>
          <w:b/>
          <w:i/>
          <w:lang w:eastAsia="ko-KR"/>
        </w:rPr>
      </w:pPr>
      <m:oMathPara>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PUCCH</m:t>
              </m:r>
            </m:sub>
          </m:sSub>
          <m:r>
            <m:rPr>
              <m:sty m:val="bi"/>
            </m:rPr>
            <w:rPr>
              <w:rFonts w:ascii="Cambria Math" w:hAnsi="Cambria Math"/>
              <w:lang w:eastAsia="ko-KR"/>
            </w:rPr>
            <m:t>=f(</m:t>
          </m:r>
          <m:func>
            <m:funcPr>
              <m:ctrlPr>
                <w:rPr>
                  <w:rFonts w:ascii="Cambria Math" w:hAnsi="Cambria Math"/>
                  <w:b/>
                  <w:i/>
                  <w:lang w:eastAsia="ko-KR"/>
                </w:rPr>
              </m:ctrlPr>
            </m:funcPr>
            <m:fName>
              <m:r>
                <m:rPr>
                  <m:sty m:val="b"/>
                </m:rPr>
                <w:rPr>
                  <w:rFonts w:ascii="Cambria Math" w:hAnsi="Cambria Math"/>
                  <w:lang w:eastAsia="ko-KR"/>
                </w:rPr>
                <m:t>max</m:t>
              </m:r>
            </m:fName>
            <m:e>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Missed ACK</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NACK-to-ACK</m:t>
                      </m:r>
                    </m:sub>
                  </m:sSub>
                </m:e>
              </m:d>
            </m:e>
          </m:func>
          <m:r>
            <m:rPr>
              <m:sty m:val="bi"/>
            </m:rPr>
            <w:rPr>
              <w:rFonts w:ascii="Cambria Math" w:hAnsi="Cambria Math"/>
              <w:lang w:eastAsia="ko-KR"/>
            </w:rPr>
            <m:t>),</m:t>
          </m:r>
        </m:oMath>
      </m:oMathPara>
    </w:p>
    <w:p w:rsidR="00B43442" w:rsidRDefault="000E109E" w:rsidP="006540F5">
      <w:pPr>
        <w:jc w:val="both"/>
        <w:rPr>
          <w:lang w:eastAsia="ko-KR"/>
        </w:rPr>
      </w:pPr>
      <w:r w:rsidRPr="000E109E">
        <w:rPr>
          <w:lang w:eastAsia="ko-KR"/>
        </w:rPr>
        <w:t xml:space="preserve">where </w:t>
      </w:r>
      <m:oMath>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Missed ACK</m:t>
            </m:r>
          </m:sub>
        </m:sSub>
      </m:oMath>
      <w:r w:rsidRPr="000E109E">
        <w:rPr>
          <w:lang w:eastAsia="ko-KR"/>
        </w:rPr>
        <w:t xml:space="preserve"> is the required transmission power to achieve the target missed ACK rate, and </w:t>
      </w:r>
      <m:oMath>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NACK-to-ACK</m:t>
            </m:r>
          </m:sub>
        </m:sSub>
      </m:oMath>
      <w:r w:rsidRPr="000E109E">
        <w:rPr>
          <w:lang w:eastAsia="ko-KR"/>
        </w:rPr>
        <w:t xml:space="preserve"> is the required transmission</w:t>
      </w:r>
      <w:r>
        <w:rPr>
          <w:lang w:eastAsia="ko-KR"/>
        </w:rPr>
        <w:t xml:space="preserve"> power to achieve the target NACK-to-ACK error rate.</w:t>
      </w:r>
      <w:r w:rsidR="00E501CB">
        <w:rPr>
          <w:lang w:eastAsia="ko-KR"/>
        </w:rPr>
        <w:t xml:space="preserve"> Considering that ACK transmission are expected to happen more often compared to NACK transmission,</w:t>
      </w:r>
      <w:r>
        <w:rPr>
          <w:lang w:eastAsia="ko-KR"/>
        </w:rPr>
        <w:t xml:space="preserve"> this </w:t>
      </w:r>
      <w:r w:rsidR="00E501CB">
        <w:rPr>
          <w:lang w:eastAsia="ko-KR"/>
        </w:rPr>
        <w:t xml:space="preserve">approach </w:t>
      </w:r>
      <w:r>
        <w:rPr>
          <w:lang w:eastAsia="ko-KR"/>
        </w:rPr>
        <w:t xml:space="preserve">will lead to </w:t>
      </w:r>
      <w:r w:rsidR="00E501CB">
        <w:rPr>
          <w:lang w:eastAsia="ko-KR"/>
        </w:rPr>
        <w:t xml:space="preserve">inefficient use of the transmission power. </w:t>
      </w:r>
      <w:r w:rsidR="00253CC3">
        <w:rPr>
          <w:lang w:eastAsia="ko-KR"/>
        </w:rPr>
        <w:t xml:space="preserve">Another approach is </w:t>
      </w:r>
      <w:r w:rsidR="007D1FCE">
        <w:rPr>
          <w:lang w:eastAsia="ko-KR"/>
        </w:rPr>
        <w:t>to adjust</w:t>
      </w:r>
      <w:r w:rsidR="00253CC3">
        <w:rPr>
          <w:lang w:eastAsia="ko-KR"/>
        </w:rPr>
        <w:t xml:space="preserve"> the transmission power of PUCCH based on the UCI content, i.e. </w:t>
      </w:r>
      <w:r w:rsidR="0018349F">
        <w:rPr>
          <w:lang w:eastAsia="ko-KR"/>
        </w:rPr>
        <w:t>depending on whether the</w:t>
      </w:r>
      <w:r w:rsidR="007D1FCE">
        <w:rPr>
          <w:lang w:eastAsia="ko-KR"/>
        </w:rPr>
        <w:t xml:space="preserve"> </w:t>
      </w:r>
      <w:r w:rsidR="00253CC3">
        <w:rPr>
          <w:lang w:eastAsia="ko-KR"/>
        </w:rPr>
        <w:t>ACK or NACK</w:t>
      </w:r>
      <w:r w:rsidR="00E501CB">
        <w:rPr>
          <w:lang w:eastAsia="ko-KR"/>
        </w:rPr>
        <w:t xml:space="preserve"> </w:t>
      </w:r>
      <w:r w:rsidR="0018349F">
        <w:rPr>
          <w:lang w:eastAsia="ko-KR"/>
        </w:rPr>
        <w:t xml:space="preserve">is being </w:t>
      </w:r>
      <w:r w:rsidR="00253CC3">
        <w:rPr>
          <w:lang w:eastAsia="ko-KR"/>
        </w:rPr>
        <w:t xml:space="preserve">transmitted. The PUCCH transmission power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PUCCH</m:t>
            </m:r>
          </m:sub>
        </m:sSub>
      </m:oMath>
      <w:r w:rsidR="00253CC3">
        <w:rPr>
          <w:lang w:eastAsia="ko-KR"/>
        </w:rPr>
        <w:t xml:space="preserve"> will be based on </w:t>
      </w:r>
      <m:oMath>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Missed ACK</m:t>
            </m:r>
          </m:sub>
        </m:sSub>
      </m:oMath>
      <w:r w:rsidR="00253CC3">
        <w:rPr>
          <w:lang w:eastAsia="ko-KR"/>
        </w:rPr>
        <w:t xml:space="preserve"> if there is an ACK</w:t>
      </w:r>
      <w:r w:rsidR="0018349F">
        <w:rPr>
          <w:lang w:eastAsia="ko-KR"/>
        </w:rPr>
        <w:t xml:space="preserve"> is</w:t>
      </w:r>
      <w:r w:rsidR="00253CC3">
        <w:rPr>
          <w:lang w:eastAsia="ko-KR"/>
        </w:rPr>
        <w:t xml:space="preserve"> to be transmitted, and based on </w:t>
      </w:r>
      <m:oMath>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NACK-to-ACK</m:t>
            </m:r>
          </m:sub>
        </m:sSub>
      </m:oMath>
      <w:r w:rsidR="00253CC3">
        <w:rPr>
          <w:lang w:eastAsia="ko-KR"/>
        </w:rPr>
        <w:t xml:space="preserve"> if there is a NACK to be transmitted.</w:t>
      </w:r>
      <w:r w:rsidR="006540F5">
        <w:rPr>
          <w:lang w:eastAsia="ko-KR"/>
        </w:rPr>
        <w:t xml:space="preserve"> From the ACK/NACK perspectives, two PUCCH transmission powers can be defined</w:t>
      </w:r>
      <w:r w:rsidR="004B24DF">
        <w:rPr>
          <w:lang w:eastAsia="ko-KR"/>
        </w:rPr>
        <w:t xml:space="preserve"> as</w:t>
      </w:r>
      <w:r w:rsidR="0018349F">
        <w:rPr>
          <w:lang w:eastAsia="ko-KR"/>
        </w:rPr>
        <w:t xml:space="preserve">: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ACK</m:t>
            </m:r>
          </m:sup>
        </m:sSubSup>
      </m:oMath>
      <w:r w:rsidR="006540F5">
        <w:rPr>
          <w:lang w:eastAsia="ko-KR"/>
        </w:rPr>
        <w:t xml:space="preserve"> is the PUCCH power when there is an ACK to be transmitted,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NACK</m:t>
            </m:r>
          </m:sup>
        </m:sSubSup>
      </m:oMath>
      <w:r w:rsidR="006540F5">
        <w:rPr>
          <w:lang w:eastAsia="ko-KR"/>
        </w:rPr>
        <w:t xml:space="preserve"> is the PUCCH power when there is a NACK to be transmitted.</w:t>
      </w:r>
      <w:r w:rsidR="004B24DF">
        <w:rPr>
          <w:lang w:eastAsia="ko-KR"/>
        </w:rPr>
        <w:t xml:space="preserve"> For two bits UCI, the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ACK</m:t>
            </m:r>
          </m:sup>
        </m:sSubSup>
      </m:oMath>
      <w:r w:rsidR="004B24DF">
        <w:rPr>
          <w:lang w:eastAsia="ko-KR"/>
        </w:rPr>
        <w:t xml:space="preserve"> can be used when both bits are ACK, and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NACK</m:t>
            </m:r>
          </m:sup>
        </m:sSubSup>
      </m:oMath>
      <w:r w:rsidR="004B24DF">
        <w:rPr>
          <w:lang w:eastAsia="ko-KR"/>
        </w:rPr>
        <w:t xml:space="preserve"> when at least one of the bits is NACK.</w:t>
      </w:r>
      <w:r w:rsidR="0046357F">
        <w:rPr>
          <w:lang w:eastAsia="ko-KR"/>
        </w:rPr>
        <w:t xml:space="preserve"> </w:t>
      </w:r>
      <w:r w:rsidR="007D1FCE">
        <w:rPr>
          <w:lang w:eastAsia="ko-KR"/>
        </w:rPr>
        <w:fldChar w:fldCharType="begin"/>
      </w:r>
      <w:r w:rsidR="007D1FCE">
        <w:rPr>
          <w:lang w:eastAsia="ko-KR"/>
        </w:rPr>
        <w:instrText xml:space="preserve"> REF _Ref490213342 \h </w:instrText>
      </w:r>
      <w:r w:rsidR="007D1FCE">
        <w:rPr>
          <w:lang w:eastAsia="ko-KR"/>
        </w:rPr>
      </w:r>
      <w:r w:rsidR="007D1FCE">
        <w:rPr>
          <w:lang w:eastAsia="ko-KR"/>
        </w:rPr>
        <w:fldChar w:fldCharType="separate"/>
      </w:r>
      <w:r w:rsidR="007D1FCE">
        <w:t xml:space="preserve">Figure </w:t>
      </w:r>
      <w:r w:rsidR="007D1FCE">
        <w:rPr>
          <w:noProof/>
        </w:rPr>
        <w:t>2</w:t>
      </w:r>
      <w:r w:rsidR="007D1FCE">
        <w:rPr>
          <w:lang w:eastAsia="ko-KR"/>
        </w:rPr>
        <w:fldChar w:fldCharType="end"/>
      </w:r>
      <w:r w:rsidR="007D1FCE">
        <w:rPr>
          <w:lang w:eastAsia="ko-KR"/>
        </w:rPr>
        <w:t xml:space="preserve"> </w:t>
      </w:r>
      <w:r w:rsidR="0046357F">
        <w:rPr>
          <w:lang w:eastAsia="ko-KR"/>
        </w:rPr>
        <w:t>shows the PUCCH performance with different transmission powers for ACK and NACK. The NACK-to-ACK target of 10</w:t>
      </w:r>
      <w:r w:rsidR="0046357F" w:rsidRPr="007D1FCE">
        <w:rPr>
          <w:vertAlign w:val="superscript"/>
          <w:lang w:eastAsia="ko-KR"/>
        </w:rPr>
        <w:t>-4</w:t>
      </w:r>
      <w:r w:rsidR="0046357F">
        <w:rPr>
          <w:lang w:eastAsia="ko-KR"/>
        </w:rPr>
        <w:t xml:space="preserve"> can be achieved with about 1 dB and 2 dB increase (for nRX= 2 and 1, respectively) in the PUCCH power in the case on NACK transmission.</w:t>
      </w:r>
      <w:r w:rsidR="007D1FCE">
        <w:rPr>
          <w:lang w:eastAsia="ko-KR"/>
        </w:rPr>
        <w:t xml:space="preserve"> Higher power increase for NACK transmission will be need to achieve the 10</w:t>
      </w:r>
      <w:r w:rsidR="007D1FCE" w:rsidRPr="007D1FCE">
        <w:rPr>
          <w:vertAlign w:val="superscript"/>
          <w:lang w:eastAsia="ko-KR"/>
        </w:rPr>
        <w:t>-5</w:t>
      </w:r>
      <w:r w:rsidR="007D1FCE">
        <w:rPr>
          <w:lang w:eastAsia="ko-KR"/>
        </w:rPr>
        <w:t xml:space="preserve"> NACK-to-ACK target.</w:t>
      </w:r>
    </w:p>
    <w:p w:rsidR="006540F5" w:rsidRDefault="00F53DB1" w:rsidP="006540F5">
      <w:pPr>
        <w:jc w:val="center"/>
        <w:rPr>
          <w:lang w:eastAsia="ko-KR"/>
        </w:rPr>
      </w:pPr>
      <w:r w:rsidRPr="00F53DB1">
        <w:rPr>
          <w:noProof/>
          <w:lang w:val="en-US"/>
        </w:rPr>
        <w:drawing>
          <wp:inline distT="0" distB="0" distL="0" distR="0">
            <wp:extent cx="2931262" cy="2196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31262" cy="2196000"/>
                    </a:xfrm>
                    <a:prstGeom prst="rect">
                      <a:avLst/>
                    </a:prstGeom>
                    <a:noFill/>
                    <a:ln>
                      <a:noFill/>
                    </a:ln>
                  </pic:spPr>
                </pic:pic>
              </a:graphicData>
            </a:graphic>
          </wp:inline>
        </w:drawing>
      </w:r>
      <w:r w:rsidR="00956F4B" w:rsidRPr="00956F4B">
        <w:rPr>
          <w:lang w:eastAsia="ko-KR"/>
        </w:rPr>
        <w:t xml:space="preserve"> </w:t>
      </w:r>
      <w:r w:rsidR="00956F4B">
        <w:rPr>
          <w:lang w:eastAsia="ko-KR"/>
        </w:rPr>
        <w:t xml:space="preserve">       </w:t>
      </w:r>
      <w:r w:rsidRPr="00F53DB1">
        <w:rPr>
          <w:noProof/>
          <w:lang w:val="en-US"/>
        </w:rPr>
        <w:drawing>
          <wp:inline distT="0" distB="0" distL="0" distR="0">
            <wp:extent cx="2931262" cy="2196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31262" cy="2196000"/>
                    </a:xfrm>
                    <a:prstGeom prst="rect">
                      <a:avLst/>
                    </a:prstGeom>
                    <a:noFill/>
                    <a:ln>
                      <a:noFill/>
                    </a:ln>
                  </pic:spPr>
                </pic:pic>
              </a:graphicData>
            </a:graphic>
          </wp:inline>
        </w:drawing>
      </w:r>
    </w:p>
    <w:p w:rsidR="006540F5" w:rsidRDefault="006540F5" w:rsidP="006540F5">
      <w:pPr>
        <w:pStyle w:val="Caption"/>
        <w:jc w:val="center"/>
        <w:rPr>
          <w:lang w:eastAsia="ko-KR"/>
        </w:rPr>
      </w:pPr>
      <w:bookmarkStart w:id="6" w:name="_Ref490213342"/>
      <w:r>
        <w:t xml:space="preserve">Figure </w:t>
      </w:r>
      <w:r>
        <w:fldChar w:fldCharType="begin"/>
      </w:r>
      <w:r>
        <w:instrText xml:space="preserve"> SEQ Figure \* ARABIC </w:instrText>
      </w:r>
      <w:r>
        <w:fldChar w:fldCharType="separate"/>
      </w:r>
      <w:r w:rsidR="00FE17ED">
        <w:rPr>
          <w:noProof/>
        </w:rPr>
        <w:t>2</w:t>
      </w:r>
      <w:r>
        <w:fldChar w:fldCharType="end"/>
      </w:r>
      <w:bookmarkEnd w:id="6"/>
      <w:r>
        <w:t xml:space="preserve">: Missed </w:t>
      </w:r>
      <w:r w:rsidRPr="00DE0E92">
        <w:t xml:space="preserve">ACK </w:t>
      </w:r>
      <w:r>
        <w:t>and NACK-to-ACK error rates for short</w:t>
      </w:r>
      <w:r w:rsidR="00591048">
        <w:t xml:space="preserve"> </w:t>
      </w:r>
      <w:r>
        <w:t>PUCCH with asymmetrical transmission power</w:t>
      </w:r>
      <w:r w:rsidR="00591048">
        <w:t xml:space="preserve"> (2PRBs)</w:t>
      </w:r>
    </w:p>
    <w:p w:rsidR="000E109E" w:rsidRDefault="00B43442" w:rsidP="00E501CB">
      <w:pPr>
        <w:jc w:val="both"/>
        <w:rPr>
          <w:lang w:eastAsia="ko-KR"/>
        </w:rPr>
      </w:pPr>
      <w:r>
        <w:rPr>
          <w:lang w:eastAsia="ko-KR"/>
        </w:rPr>
        <w:t xml:space="preserve">The main advantage of using different power </w:t>
      </w:r>
      <w:r w:rsidR="00507442">
        <w:rPr>
          <w:lang w:eastAsia="ko-KR"/>
        </w:rPr>
        <w:t>level</w:t>
      </w:r>
      <w:r w:rsidR="0018349F">
        <w:rPr>
          <w:lang w:eastAsia="ko-KR"/>
        </w:rPr>
        <w:t>s</w:t>
      </w:r>
      <w:r w:rsidR="00507442">
        <w:rPr>
          <w:lang w:eastAsia="ko-KR"/>
        </w:rPr>
        <w:t xml:space="preserve"> for ACK and NACK transmissions </w:t>
      </w:r>
      <w:r>
        <w:rPr>
          <w:lang w:eastAsia="ko-KR"/>
        </w:rPr>
        <w:t>is</w:t>
      </w:r>
      <w:r w:rsidR="00507442">
        <w:rPr>
          <w:lang w:eastAsia="ko-KR"/>
        </w:rPr>
        <w:t xml:space="preserve"> that </w:t>
      </w:r>
      <w:r>
        <w:rPr>
          <w:lang w:eastAsia="ko-KR"/>
        </w:rPr>
        <w:t>average consumed power by the UE</w:t>
      </w:r>
      <w:r w:rsidR="00507442">
        <w:rPr>
          <w:lang w:eastAsia="ko-KR"/>
        </w:rPr>
        <w:t xml:space="preserve"> will be less compared to using the same power to achieve the targeted missed ACK and NACK-to-ACK performance</w:t>
      </w:r>
      <w:r w:rsidR="00507442" w:rsidRPr="00F344B2">
        <w:rPr>
          <w:lang w:eastAsia="ko-KR"/>
        </w:rPr>
        <w:t>.</w:t>
      </w:r>
      <w:r w:rsidR="0018349F" w:rsidRPr="00F344B2">
        <w:rPr>
          <w:lang w:eastAsia="ko-KR"/>
        </w:rPr>
        <w:t xml:space="preserve"> For example, assuming 10% NACK</w:t>
      </w:r>
      <w:r w:rsidR="0028604D">
        <w:rPr>
          <w:lang w:eastAsia="ko-KR"/>
        </w:rPr>
        <w:t xml:space="preserve"> </w:t>
      </w:r>
      <w:r w:rsidR="0018349F" w:rsidRPr="00F344B2">
        <w:rPr>
          <w:lang w:eastAsia="ko-KR"/>
        </w:rPr>
        <w:t>probability</w:t>
      </w:r>
      <w:r w:rsidR="0028604D">
        <w:rPr>
          <w:lang w:eastAsia="ko-KR"/>
        </w:rPr>
        <w:t xml:space="preserve"> (as a worst case scenario) </w:t>
      </w:r>
      <w:r w:rsidR="0018349F" w:rsidRPr="00F344B2">
        <w:rPr>
          <w:lang w:eastAsia="ko-KR"/>
        </w:rPr>
        <w:t xml:space="preserve">then using a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NACK</m:t>
            </m:r>
          </m:sup>
        </m:sSubSup>
      </m:oMath>
      <w:r w:rsidR="0018349F" w:rsidRPr="00F344B2">
        <w:rPr>
          <w:lang w:eastAsia="ko-KR"/>
        </w:rPr>
        <w:t xml:space="preserve"> with 3dB boost compared to the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ACK</m:t>
            </m:r>
          </m:sup>
        </m:sSubSup>
      </m:oMath>
      <w:r w:rsidR="0018349F" w:rsidRPr="00F344B2">
        <w:rPr>
          <w:lang w:eastAsia="ko-KR"/>
        </w:rPr>
        <w:t xml:space="preserve"> results in 0.4dB average power increase only,</w:t>
      </w:r>
      <w:r w:rsidR="0018349F">
        <w:rPr>
          <w:lang w:eastAsia="ko-KR"/>
        </w:rPr>
        <w:t xml:space="preserve"> this is to be compared with the 3dB average power increase if both the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NACK</m:t>
            </m:r>
          </m:sup>
        </m:sSubSup>
        <m:r>
          <w:rPr>
            <w:rFonts w:ascii="Cambria Math" w:hAnsi="Cambria Math"/>
            <w:lang w:eastAsia="ko-KR"/>
          </w:rPr>
          <m:t xml:space="preserve"> </m:t>
        </m:r>
      </m:oMath>
      <w:r w:rsidR="0018349F">
        <w:rPr>
          <w:lang w:eastAsia="ko-KR"/>
        </w:rPr>
        <w:t xml:space="preserve">and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ACK</m:t>
            </m:r>
          </m:sup>
        </m:sSubSup>
      </m:oMath>
      <w:r w:rsidR="0018349F">
        <w:rPr>
          <w:lang w:eastAsia="ko-KR"/>
        </w:rPr>
        <w:t xml:space="preserve"> are boosted by 3dB.</w:t>
      </w:r>
      <w:r w:rsidR="007D1FCE">
        <w:rPr>
          <w:lang w:eastAsia="ko-KR"/>
        </w:rPr>
        <w:t xml:space="preserve"> </w:t>
      </w:r>
      <w:r w:rsidR="0018349F">
        <w:rPr>
          <w:lang w:eastAsia="ko-KR"/>
        </w:rPr>
        <w:t xml:space="preserve">Adopting this solution </w:t>
      </w:r>
      <w:r w:rsidR="007D1FCE">
        <w:rPr>
          <w:lang w:eastAsia="ko-KR"/>
        </w:rPr>
        <w:t>will reduce the power consumption and the inter-cell interference as well.</w:t>
      </w:r>
    </w:p>
    <w:p w:rsidR="00225381" w:rsidRPr="009305A0" w:rsidRDefault="001079E1" w:rsidP="00671093">
      <w:pPr>
        <w:rPr>
          <w:b/>
          <w:i/>
          <w:lang w:eastAsia="ko-KR"/>
        </w:rPr>
      </w:pPr>
      <w:r>
        <w:rPr>
          <w:b/>
          <w:i/>
          <w:lang w:eastAsia="ko-KR"/>
        </w:rPr>
        <w:t xml:space="preserve">Proposal </w:t>
      </w:r>
      <w:r w:rsidR="00253CC3">
        <w:rPr>
          <w:b/>
          <w:i/>
          <w:lang w:eastAsia="ko-KR"/>
        </w:rPr>
        <w:t>1</w:t>
      </w:r>
      <w:r>
        <w:rPr>
          <w:b/>
          <w:i/>
          <w:lang w:eastAsia="ko-KR"/>
        </w:rPr>
        <w:t xml:space="preserve">: </w:t>
      </w:r>
      <w:r w:rsidR="0018349F">
        <w:rPr>
          <w:b/>
          <w:i/>
          <w:lang w:eastAsia="ko-KR"/>
        </w:rPr>
        <w:t xml:space="preserve">Support </w:t>
      </w:r>
      <w:r w:rsidR="007B5909">
        <w:rPr>
          <w:b/>
          <w:i/>
          <w:lang w:eastAsia="ko-KR"/>
        </w:rPr>
        <w:t xml:space="preserve">different </w:t>
      </w:r>
      <w:r w:rsidR="00253CC3">
        <w:rPr>
          <w:b/>
          <w:i/>
          <w:lang w:eastAsia="ko-KR"/>
        </w:rPr>
        <w:t xml:space="preserve">PUCCH transmission power </w:t>
      </w:r>
      <w:r w:rsidR="0018349F">
        <w:rPr>
          <w:b/>
          <w:i/>
          <w:lang w:eastAsia="ko-KR"/>
        </w:rPr>
        <w:t xml:space="preserve">level </w:t>
      </w:r>
      <w:r w:rsidR="00253CC3">
        <w:rPr>
          <w:b/>
          <w:i/>
          <w:lang w:eastAsia="ko-KR"/>
        </w:rPr>
        <w:t>depend</w:t>
      </w:r>
      <w:r w:rsidR="007B5909">
        <w:rPr>
          <w:b/>
          <w:i/>
          <w:lang w:eastAsia="ko-KR"/>
        </w:rPr>
        <w:t>ing</w:t>
      </w:r>
      <w:r w:rsidR="00253CC3">
        <w:rPr>
          <w:b/>
          <w:i/>
          <w:lang w:eastAsia="ko-KR"/>
        </w:rPr>
        <w:t xml:space="preserve"> on </w:t>
      </w:r>
      <w:r w:rsidR="0018349F">
        <w:rPr>
          <w:b/>
          <w:i/>
          <w:lang w:eastAsia="ko-KR"/>
        </w:rPr>
        <w:t xml:space="preserve">whether </w:t>
      </w:r>
      <w:r w:rsidR="00253CC3">
        <w:rPr>
          <w:b/>
          <w:i/>
          <w:lang w:eastAsia="ko-KR"/>
        </w:rPr>
        <w:t xml:space="preserve">ACK or NACK </w:t>
      </w:r>
      <w:r w:rsidR="0018349F">
        <w:rPr>
          <w:b/>
          <w:i/>
          <w:lang w:eastAsia="ko-KR"/>
        </w:rPr>
        <w:t xml:space="preserve">is </w:t>
      </w:r>
      <w:r w:rsidR="00253CC3">
        <w:rPr>
          <w:b/>
          <w:i/>
          <w:lang w:eastAsia="ko-KR"/>
        </w:rPr>
        <w:t>transmitted</w:t>
      </w:r>
      <w:r w:rsidR="00930C93">
        <w:rPr>
          <w:b/>
          <w:i/>
          <w:lang w:eastAsia="ko-KR"/>
        </w:rPr>
        <w:t>.</w:t>
      </w:r>
    </w:p>
    <w:p w:rsidR="002D44AF" w:rsidRDefault="002D44AF" w:rsidP="002D44AF">
      <w:pPr>
        <w:pStyle w:val="Heading1"/>
        <w:rPr>
          <w:lang w:eastAsia="zh-TW"/>
        </w:rPr>
      </w:pPr>
      <w:r w:rsidRPr="00807D4E">
        <w:rPr>
          <w:rFonts w:hint="eastAsia"/>
        </w:rPr>
        <w:lastRenderedPageBreak/>
        <w:t>Conclusion</w:t>
      </w:r>
    </w:p>
    <w:p w:rsidR="00BF0158" w:rsidRDefault="00BF0158" w:rsidP="007B38B9">
      <w:pPr>
        <w:spacing w:line="276" w:lineRule="auto"/>
        <w:jc w:val="both"/>
        <w:rPr>
          <w:rFonts w:eastAsia="SimSun"/>
          <w:szCs w:val="22"/>
        </w:rPr>
      </w:pPr>
      <w:r w:rsidRPr="004F214A">
        <w:rPr>
          <w:rFonts w:eastAsia="SimSun" w:hint="eastAsia"/>
          <w:lang w:val="en-US"/>
        </w:rPr>
        <w:t xml:space="preserve">In this contribution, </w:t>
      </w:r>
      <w:r w:rsidR="009A1FE7">
        <w:rPr>
          <w:rFonts w:eastAsia="SimSun" w:hint="eastAsia"/>
          <w:lang w:eastAsia="zh-CN"/>
        </w:rPr>
        <w:t>we mainly discuss the</w:t>
      </w:r>
      <w:r w:rsidR="009A1FE7">
        <w:rPr>
          <w:rFonts w:eastAsia="SimSun"/>
          <w:lang w:eastAsia="zh-CN"/>
        </w:rPr>
        <w:t xml:space="preserve"> reliability of</w:t>
      </w:r>
      <w:r w:rsidR="009A1FE7">
        <w:rPr>
          <w:rFonts w:eastAsia="SimSun" w:hint="eastAsia"/>
          <w:lang w:eastAsia="zh-CN"/>
        </w:rPr>
        <w:t xml:space="preserve"> short PUCCH </w:t>
      </w:r>
      <w:r w:rsidR="0018349F">
        <w:rPr>
          <w:rFonts w:eastAsia="SimSun"/>
          <w:lang w:eastAsia="zh-CN"/>
        </w:rPr>
        <w:t>used ACK/NACK feedback transmission</w:t>
      </w:r>
      <w:r w:rsidR="009A1FE7">
        <w:rPr>
          <w:rFonts w:eastAsia="SimSun" w:hint="eastAsia"/>
          <w:lang w:eastAsia="zh-CN"/>
        </w:rPr>
        <w:t xml:space="preserve">, we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CC6DBA">
        <w:rPr>
          <w:rFonts w:eastAsia="SimSun"/>
          <w:lang w:eastAsia="zh-CN"/>
        </w:rPr>
        <w:t>s</w:t>
      </w:r>
      <w:r w:rsidR="00CC6DBA">
        <w:rPr>
          <w:rFonts w:eastAsia="SimSun" w:hint="eastAsia"/>
          <w:lang w:eastAsia="zh-CN"/>
        </w:rPr>
        <w:t xml:space="preserve"> and proposal</w:t>
      </w:r>
      <w:r w:rsidR="009A1FE7">
        <w:rPr>
          <w:rFonts w:eastAsia="SimSun"/>
          <w:lang w:val="en-US"/>
        </w:rPr>
        <w:t>:</w:t>
      </w:r>
    </w:p>
    <w:p w:rsidR="00610721" w:rsidRDefault="00610721" w:rsidP="007B38B9">
      <w:pPr>
        <w:jc w:val="both"/>
        <w:rPr>
          <w:b/>
          <w:i/>
          <w:lang w:val="en-US" w:eastAsia="ko-KR"/>
        </w:rPr>
      </w:pPr>
      <w:r w:rsidRPr="009A36EE">
        <w:rPr>
          <w:b/>
          <w:i/>
          <w:lang w:val="en-US" w:eastAsia="ko-KR"/>
        </w:rPr>
        <w:t xml:space="preserve">Observation 1: </w:t>
      </w:r>
      <w:r w:rsidRPr="009A1FE7">
        <w:rPr>
          <w:b/>
          <w:i/>
          <w:lang w:val="en-US" w:eastAsia="ko-KR"/>
        </w:rPr>
        <w:t>receive diversity</w:t>
      </w:r>
      <w:r>
        <w:rPr>
          <w:b/>
          <w:i/>
          <w:lang w:val="en-US" w:eastAsia="ko-KR"/>
        </w:rPr>
        <w:t xml:space="preserve"> is essential for enhancing the reliability</w:t>
      </w:r>
      <w:r w:rsidRPr="009A1FE7">
        <w:rPr>
          <w:b/>
          <w:i/>
          <w:lang w:val="en-US" w:eastAsia="ko-KR"/>
        </w:rPr>
        <w:t xml:space="preserve"> </w:t>
      </w:r>
      <w:r>
        <w:rPr>
          <w:b/>
          <w:i/>
          <w:lang w:val="en-US" w:eastAsia="ko-KR"/>
        </w:rPr>
        <w:t xml:space="preserve">of </w:t>
      </w:r>
      <w:r w:rsidRPr="009A1FE7">
        <w:rPr>
          <w:b/>
          <w:i/>
          <w:lang w:val="en-US" w:eastAsia="ko-KR"/>
        </w:rPr>
        <w:t>short PUCCH</w:t>
      </w:r>
      <w:r>
        <w:rPr>
          <w:b/>
          <w:i/>
          <w:lang w:val="en-US" w:eastAsia="ko-KR"/>
        </w:rPr>
        <w:t>.</w:t>
      </w:r>
    </w:p>
    <w:p w:rsidR="00610721" w:rsidRDefault="00610721" w:rsidP="007B38B9">
      <w:pPr>
        <w:jc w:val="both"/>
        <w:rPr>
          <w:b/>
          <w:i/>
          <w:lang w:val="en-US" w:eastAsia="ko-KR"/>
        </w:rPr>
      </w:pPr>
      <w:r w:rsidRPr="009A36EE">
        <w:rPr>
          <w:b/>
          <w:i/>
          <w:lang w:val="en-US" w:eastAsia="ko-KR"/>
        </w:rPr>
        <w:t xml:space="preserve">Observation 2: </w:t>
      </w:r>
      <w:r w:rsidRPr="009461CC">
        <w:rPr>
          <w:b/>
          <w:i/>
          <w:lang w:eastAsia="ko-KR"/>
        </w:rPr>
        <w:t>the required SNR for achieving the target NACK-to-ACK error rate is generally higher than the required SNR for achieving the target missed ACK rate</w:t>
      </w:r>
      <w:r w:rsidRPr="009A36EE">
        <w:rPr>
          <w:b/>
          <w:i/>
          <w:lang w:val="en-US" w:eastAsia="ko-KR"/>
        </w:rPr>
        <w:t>.</w:t>
      </w:r>
    </w:p>
    <w:p w:rsidR="00610721" w:rsidRDefault="00610721" w:rsidP="007B38B9">
      <w:pPr>
        <w:jc w:val="both"/>
        <w:rPr>
          <w:b/>
          <w:i/>
          <w:lang w:val="en-US" w:eastAsia="ko-KR"/>
        </w:rPr>
      </w:pPr>
      <w:r w:rsidRPr="009A36EE">
        <w:rPr>
          <w:b/>
          <w:i/>
          <w:lang w:val="en-US" w:eastAsia="ko-KR"/>
        </w:rPr>
        <w:t xml:space="preserve">Observation </w:t>
      </w:r>
      <w:r>
        <w:rPr>
          <w:b/>
          <w:i/>
          <w:lang w:val="en-US" w:eastAsia="ko-KR"/>
        </w:rPr>
        <w:t>3</w:t>
      </w:r>
      <w:r w:rsidRPr="009A36EE">
        <w:rPr>
          <w:b/>
          <w:i/>
          <w:lang w:val="en-US" w:eastAsia="ko-KR"/>
        </w:rPr>
        <w:t xml:space="preserve">: </w:t>
      </w:r>
      <w:r w:rsidRPr="009461CC">
        <w:rPr>
          <w:b/>
          <w:i/>
          <w:lang w:eastAsia="ko-KR"/>
        </w:rPr>
        <w:t>the</w:t>
      </w:r>
      <w:r>
        <w:rPr>
          <w:b/>
          <w:i/>
          <w:lang w:eastAsia="ko-KR"/>
        </w:rPr>
        <w:t xml:space="preserve"> </w:t>
      </w:r>
      <w:r w:rsidR="00145437">
        <w:rPr>
          <w:b/>
          <w:i/>
          <w:lang w:eastAsia="ko-KR"/>
        </w:rPr>
        <w:t>difference between</w:t>
      </w:r>
      <w:r w:rsidR="00145437" w:rsidRPr="009461CC">
        <w:rPr>
          <w:b/>
          <w:i/>
          <w:lang w:eastAsia="ko-KR"/>
        </w:rPr>
        <w:t xml:space="preserve"> </w:t>
      </w:r>
      <w:r w:rsidR="00145437">
        <w:rPr>
          <w:b/>
          <w:i/>
          <w:lang w:eastAsia="ko-KR"/>
        </w:rPr>
        <w:t xml:space="preserve">the </w:t>
      </w:r>
      <w:r w:rsidR="00145437" w:rsidRPr="009461CC">
        <w:rPr>
          <w:b/>
          <w:i/>
          <w:lang w:eastAsia="ko-KR"/>
        </w:rPr>
        <w:t xml:space="preserve">required SNR for achieving the target </w:t>
      </w:r>
      <w:r w:rsidR="00145437">
        <w:rPr>
          <w:b/>
          <w:i/>
          <w:lang w:eastAsia="ko-KR"/>
        </w:rPr>
        <w:t xml:space="preserve">missed ACK and </w:t>
      </w:r>
      <w:r w:rsidR="00145437" w:rsidRPr="009461CC">
        <w:rPr>
          <w:b/>
          <w:i/>
          <w:lang w:eastAsia="ko-KR"/>
        </w:rPr>
        <w:t>NACK-to-ACK error rate</w:t>
      </w:r>
      <w:r w:rsidR="00145437">
        <w:rPr>
          <w:b/>
          <w:i/>
          <w:lang w:eastAsia="ko-KR"/>
        </w:rPr>
        <w:t>s</w:t>
      </w:r>
      <w:r w:rsidR="00145437" w:rsidRPr="009461CC">
        <w:rPr>
          <w:b/>
          <w:i/>
          <w:lang w:eastAsia="ko-KR"/>
        </w:rPr>
        <w:t xml:space="preserve"> </w:t>
      </w:r>
      <w:r w:rsidR="00145437">
        <w:rPr>
          <w:b/>
          <w:i/>
          <w:lang w:eastAsia="ko-KR"/>
        </w:rPr>
        <w:t xml:space="preserve">depends on the system setting (e.g. number of PRBS </w:t>
      </w:r>
      <w:r w:rsidR="00145437" w:rsidRPr="00145437">
        <w:rPr>
          <w:b/>
          <w:i/>
          <w:lang w:eastAsia="ko-KR"/>
        </w:rPr>
        <w:t xml:space="preserve">and </w:t>
      </w:r>
      <w:r w:rsidR="00145437" w:rsidRPr="00145437">
        <w:rPr>
          <w:b/>
          <w:i/>
        </w:rPr>
        <w:t xml:space="preserve">number of </w:t>
      </w:r>
      <w:r w:rsidR="00145437" w:rsidRPr="00145437">
        <w:rPr>
          <w:b/>
          <w:i/>
          <w:lang w:eastAsia="ko-KR"/>
        </w:rPr>
        <w:t>receive antennas</w:t>
      </w:r>
      <w:r w:rsidRPr="009A36EE">
        <w:rPr>
          <w:b/>
          <w:i/>
          <w:lang w:val="en-US" w:eastAsia="ko-KR"/>
        </w:rPr>
        <w:t>.</w:t>
      </w:r>
    </w:p>
    <w:p w:rsidR="001079E1" w:rsidRDefault="001079E1" w:rsidP="007B38B9">
      <w:pPr>
        <w:jc w:val="both"/>
        <w:rPr>
          <w:b/>
          <w:i/>
          <w:lang w:eastAsia="ko-KR"/>
        </w:rPr>
      </w:pPr>
      <w:r w:rsidRPr="007179C4">
        <w:rPr>
          <w:b/>
          <w:i/>
          <w:lang w:eastAsia="ko-KR"/>
        </w:rPr>
        <w:t>Proposal</w:t>
      </w:r>
      <w:r>
        <w:rPr>
          <w:b/>
          <w:i/>
          <w:lang w:eastAsia="ko-KR"/>
        </w:rPr>
        <w:t xml:space="preserve"> 1</w:t>
      </w:r>
      <w:r w:rsidRPr="007179C4">
        <w:rPr>
          <w:b/>
          <w:i/>
          <w:lang w:eastAsia="ko-KR"/>
        </w:rPr>
        <w:t xml:space="preserve">: </w:t>
      </w:r>
      <w:r w:rsidR="0018349F">
        <w:rPr>
          <w:b/>
          <w:i/>
          <w:lang w:eastAsia="ko-KR"/>
        </w:rPr>
        <w:t>Support different PUCCH transmission power level depending on whether ACK or NACK is transmitted</w:t>
      </w:r>
      <w:r>
        <w:rPr>
          <w:b/>
          <w:i/>
          <w:lang w:eastAsia="ko-KR"/>
        </w:rPr>
        <w:t>.</w:t>
      </w:r>
    </w:p>
    <w:p w:rsidR="002D44AF" w:rsidRPr="00B300C3" w:rsidRDefault="002D44AF" w:rsidP="002D44AF">
      <w:pPr>
        <w:pStyle w:val="Heading1"/>
        <w:rPr>
          <w:lang w:val="en-US"/>
        </w:rPr>
      </w:pPr>
      <w:r>
        <w:rPr>
          <w:rFonts w:hint="eastAsia"/>
          <w:lang w:val="en-US" w:eastAsia="zh-TW"/>
        </w:rPr>
        <w:t>References</w:t>
      </w:r>
    </w:p>
    <w:p w:rsidR="00A1405E" w:rsidRPr="00A1405E" w:rsidRDefault="002837AB" w:rsidP="00E60DBB">
      <w:pPr>
        <w:numPr>
          <w:ilvl w:val="0"/>
          <w:numId w:val="2"/>
        </w:numPr>
        <w:spacing w:after="120"/>
        <w:ind w:left="357" w:hanging="357"/>
        <w:rPr>
          <w:lang w:val="en-US" w:eastAsia="zh-TW"/>
        </w:rPr>
      </w:pPr>
      <w:bookmarkStart w:id="7" w:name="_Ref481672677"/>
      <w:r w:rsidRPr="002837AB">
        <w:rPr>
          <w:lang w:val="en-US"/>
        </w:rPr>
        <w:t>RP-170847, “New WID on New Radio Access Technology”, NTT DOCOMO</w:t>
      </w:r>
      <w:r w:rsidR="00A1405E" w:rsidRPr="003068AB">
        <w:rPr>
          <w:rFonts w:eastAsia="SimSun" w:hint="eastAsia"/>
        </w:rPr>
        <w:t>.</w:t>
      </w:r>
      <w:bookmarkEnd w:id="7"/>
    </w:p>
    <w:p w:rsidR="002837AB" w:rsidRDefault="002837AB" w:rsidP="00E60DBB">
      <w:pPr>
        <w:pStyle w:val="ListParagraph"/>
        <w:numPr>
          <w:ilvl w:val="0"/>
          <w:numId w:val="2"/>
        </w:numPr>
        <w:spacing w:after="120"/>
        <w:ind w:left="357" w:hanging="357"/>
        <w:rPr>
          <w:lang w:val="en-US"/>
        </w:rPr>
      </w:pPr>
      <w:bookmarkStart w:id="8" w:name="_Ref489969495"/>
      <w:bookmarkStart w:id="9" w:name="_Ref484783556"/>
      <w:bookmarkStart w:id="10" w:name="_Ref485328467"/>
      <w:r w:rsidRPr="002837AB">
        <w:rPr>
          <w:lang w:val="en-US"/>
        </w:rPr>
        <w:t>Rel-14 TR 38.913, "Study on Scenarios and Requirements for Next Generation Access Technologies", RAN#74, December 2016.</w:t>
      </w:r>
      <w:bookmarkEnd w:id="8"/>
    </w:p>
    <w:p w:rsidR="002837AB" w:rsidRPr="002837AB" w:rsidRDefault="002837AB" w:rsidP="00E60DBB">
      <w:pPr>
        <w:pStyle w:val="ListParagraph"/>
        <w:numPr>
          <w:ilvl w:val="0"/>
          <w:numId w:val="2"/>
        </w:numPr>
        <w:spacing w:after="120"/>
        <w:ind w:left="357" w:hanging="357"/>
        <w:rPr>
          <w:lang w:val="en-US"/>
        </w:rPr>
      </w:pPr>
      <w:bookmarkStart w:id="11" w:name="_Ref489972573"/>
      <w:r w:rsidRPr="002837AB">
        <w:rPr>
          <w:lang w:val="en-US"/>
        </w:rPr>
        <w:t>Chairman’s Notes, RAN1 #88bis, 3</w:t>
      </w:r>
      <w:r w:rsidR="00A14DF3" w:rsidRPr="00A14DF3">
        <w:rPr>
          <w:vertAlign w:val="superscript"/>
          <w:lang w:val="en-US"/>
        </w:rPr>
        <w:t>rd</w:t>
      </w:r>
      <w:r w:rsidR="00A14DF3">
        <w:rPr>
          <w:lang w:val="en-US"/>
        </w:rPr>
        <w:t xml:space="preserve"> </w:t>
      </w:r>
      <w:r w:rsidRPr="002837AB">
        <w:rPr>
          <w:lang w:val="en-US"/>
        </w:rPr>
        <w:t>– 7</w:t>
      </w:r>
      <w:r w:rsidR="00A14DF3" w:rsidRPr="00A14DF3">
        <w:rPr>
          <w:vertAlign w:val="superscript"/>
          <w:lang w:val="en-US"/>
        </w:rPr>
        <w:t>th</w:t>
      </w:r>
      <w:r w:rsidR="00A14DF3">
        <w:rPr>
          <w:lang w:val="en-US"/>
        </w:rPr>
        <w:t xml:space="preserve"> April</w:t>
      </w:r>
      <w:r w:rsidRPr="002837AB">
        <w:rPr>
          <w:lang w:val="en-US"/>
        </w:rPr>
        <w:t>, 2017</w:t>
      </w:r>
      <w:bookmarkEnd w:id="11"/>
    </w:p>
    <w:p w:rsidR="002837AB" w:rsidRPr="002837AB" w:rsidRDefault="002837AB" w:rsidP="00E60DBB">
      <w:pPr>
        <w:pStyle w:val="ListParagraph"/>
        <w:numPr>
          <w:ilvl w:val="0"/>
          <w:numId w:val="2"/>
        </w:numPr>
        <w:spacing w:after="120"/>
        <w:ind w:left="357" w:hanging="357"/>
        <w:rPr>
          <w:lang w:val="en-US"/>
        </w:rPr>
      </w:pPr>
      <w:bookmarkStart w:id="12" w:name="_Ref489972598"/>
      <w:r w:rsidRPr="002837AB">
        <w:rPr>
          <w:lang w:val="en-US"/>
        </w:rPr>
        <w:t xml:space="preserve">Chairman’s Notes, </w:t>
      </w:r>
      <w:r w:rsidRPr="002837AB">
        <w:rPr>
          <w:bCs/>
          <w:lang w:eastAsia="zh-TW"/>
        </w:rPr>
        <w:t>NR Ad-Hoc#2</w:t>
      </w:r>
      <w:r w:rsidRPr="002837AB">
        <w:rPr>
          <w:lang w:val="en-US"/>
        </w:rPr>
        <w:t xml:space="preserve">, </w:t>
      </w:r>
      <w:r w:rsidR="00A14DF3" w:rsidRPr="00A14DF3">
        <w:rPr>
          <w:lang w:val="en-US"/>
        </w:rPr>
        <w:t>27</w:t>
      </w:r>
      <w:r w:rsidR="00A14DF3" w:rsidRPr="00A14DF3">
        <w:rPr>
          <w:vertAlign w:val="superscript"/>
          <w:lang w:val="en-US"/>
        </w:rPr>
        <w:t>th</w:t>
      </w:r>
      <w:r w:rsidR="00A14DF3">
        <w:rPr>
          <w:lang w:val="en-US"/>
        </w:rPr>
        <w:t xml:space="preserve"> </w:t>
      </w:r>
      <w:r w:rsidR="00A14DF3" w:rsidRPr="00A14DF3">
        <w:rPr>
          <w:lang w:val="en-US"/>
        </w:rPr>
        <w:t>– 30</w:t>
      </w:r>
      <w:r w:rsidR="00A14DF3" w:rsidRPr="00A14DF3">
        <w:rPr>
          <w:vertAlign w:val="superscript"/>
          <w:lang w:val="en-US"/>
        </w:rPr>
        <w:t>th</w:t>
      </w:r>
      <w:r w:rsidR="00A14DF3">
        <w:rPr>
          <w:lang w:val="en-US"/>
        </w:rPr>
        <w:t xml:space="preserve"> </w:t>
      </w:r>
      <w:r w:rsidR="00A14DF3" w:rsidRPr="00A14DF3">
        <w:rPr>
          <w:lang w:val="en-US"/>
        </w:rPr>
        <w:t>June 2017</w:t>
      </w:r>
      <w:bookmarkEnd w:id="12"/>
    </w:p>
    <w:bookmarkEnd w:id="9"/>
    <w:bookmarkEnd w:id="10"/>
    <w:p w:rsidR="00DF58BB" w:rsidRPr="00B300C3" w:rsidRDefault="00DF58BB" w:rsidP="00DF58BB">
      <w:pPr>
        <w:pStyle w:val="Heading1"/>
        <w:numPr>
          <w:ilvl w:val="0"/>
          <w:numId w:val="0"/>
        </w:numPr>
        <w:ind w:left="432" w:hanging="432"/>
        <w:rPr>
          <w:lang w:val="en-US"/>
        </w:rPr>
      </w:pPr>
      <w:r>
        <w:rPr>
          <w:lang w:val="en-US" w:eastAsia="zh-TW"/>
        </w:rPr>
        <w:t>Appendix</w:t>
      </w:r>
    </w:p>
    <w:p w:rsidR="000E109E" w:rsidRPr="00DF58BB" w:rsidRDefault="000E109E" w:rsidP="000E109E">
      <w:pPr>
        <w:pStyle w:val="Caption"/>
        <w:spacing w:after="0"/>
        <w:jc w:val="center"/>
      </w:pPr>
      <w:bookmarkStart w:id="13" w:name="_Ref490211503"/>
      <w:r>
        <w:t xml:space="preserve">Table </w:t>
      </w:r>
      <w:r>
        <w:fldChar w:fldCharType="begin"/>
      </w:r>
      <w:r>
        <w:instrText xml:space="preserve"> SEQ Table \* ARABIC </w:instrText>
      </w:r>
      <w:r>
        <w:fldChar w:fldCharType="separate"/>
      </w:r>
      <w:r w:rsidR="00FE17ED">
        <w:rPr>
          <w:noProof/>
        </w:rPr>
        <w:t>2</w:t>
      </w:r>
      <w:r>
        <w:fldChar w:fldCharType="end"/>
      </w:r>
      <w:bookmarkEnd w:id="13"/>
      <w:r>
        <w:t xml:space="preserve">: </w:t>
      </w:r>
      <w:r w:rsidRPr="004334B2">
        <w:t>Simulation parameters for link-level simulation</w:t>
      </w:r>
    </w:p>
    <w:tbl>
      <w:tblPr>
        <w:tblStyle w:val="TableGrid"/>
        <w:tblW w:w="0" w:type="auto"/>
        <w:tblInd w:w="959" w:type="dxa"/>
        <w:tblLook w:val="04A0" w:firstRow="1" w:lastRow="0" w:firstColumn="1" w:lastColumn="0" w:noHBand="0" w:noVBand="1"/>
      </w:tblPr>
      <w:tblGrid>
        <w:gridCol w:w="2835"/>
        <w:gridCol w:w="5245"/>
      </w:tblGrid>
      <w:tr w:rsidR="00DF58BB" w:rsidTr="00A75223">
        <w:trPr>
          <w:cantSplit/>
        </w:trPr>
        <w:tc>
          <w:tcPr>
            <w:tcW w:w="2835" w:type="dxa"/>
            <w:vAlign w:val="center"/>
          </w:tcPr>
          <w:p w:rsidR="00DF58BB" w:rsidRPr="005C4CA3" w:rsidRDefault="00DF58BB" w:rsidP="00A75223">
            <w:pPr>
              <w:pStyle w:val="BodyText"/>
              <w:spacing w:before="60" w:after="60"/>
              <w:rPr>
                <w:b/>
              </w:rPr>
            </w:pPr>
            <w:r w:rsidRPr="005C4CA3">
              <w:rPr>
                <w:b/>
              </w:rPr>
              <w:t>Parameter</w:t>
            </w:r>
          </w:p>
        </w:tc>
        <w:tc>
          <w:tcPr>
            <w:tcW w:w="5245" w:type="dxa"/>
            <w:vAlign w:val="center"/>
          </w:tcPr>
          <w:p w:rsidR="00DF58BB" w:rsidRPr="005C4CA3" w:rsidRDefault="00DF58BB" w:rsidP="00A75223">
            <w:pPr>
              <w:pStyle w:val="BodyText"/>
              <w:spacing w:before="60" w:after="60"/>
              <w:rPr>
                <w:b/>
              </w:rPr>
            </w:pPr>
            <w:r w:rsidRPr="005C4CA3">
              <w:rPr>
                <w:b/>
              </w:rPr>
              <w:t>Value</w:t>
            </w:r>
          </w:p>
        </w:tc>
      </w:tr>
      <w:tr w:rsidR="008679D5" w:rsidTr="00A75223">
        <w:trPr>
          <w:cantSplit/>
        </w:trPr>
        <w:tc>
          <w:tcPr>
            <w:tcW w:w="2835" w:type="dxa"/>
            <w:vAlign w:val="center"/>
          </w:tcPr>
          <w:p w:rsidR="008679D5" w:rsidRDefault="008679D5" w:rsidP="00A75223">
            <w:pPr>
              <w:spacing w:before="60" w:after="60"/>
            </w:pPr>
            <w:r w:rsidRPr="00B91D93">
              <w:rPr>
                <w:lang w:val="en-US"/>
              </w:rPr>
              <w:t>Carrier frequency</w:t>
            </w:r>
          </w:p>
        </w:tc>
        <w:tc>
          <w:tcPr>
            <w:tcW w:w="5245" w:type="dxa"/>
            <w:vAlign w:val="center"/>
          </w:tcPr>
          <w:p w:rsidR="008679D5" w:rsidRDefault="008679D5" w:rsidP="00A75223">
            <w:pPr>
              <w:spacing w:before="60" w:after="60"/>
            </w:pPr>
            <w:r w:rsidRPr="00B91D93">
              <w:rPr>
                <w:lang w:val="en-US"/>
              </w:rPr>
              <w:t>4 GHz</w:t>
            </w:r>
          </w:p>
        </w:tc>
      </w:tr>
      <w:tr w:rsidR="008679D5" w:rsidTr="00A75223">
        <w:trPr>
          <w:cantSplit/>
        </w:trPr>
        <w:tc>
          <w:tcPr>
            <w:tcW w:w="2835" w:type="dxa"/>
            <w:vAlign w:val="center"/>
          </w:tcPr>
          <w:p w:rsidR="008679D5" w:rsidRDefault="008679D5" w:rsidP="00A75223">
            <w:pPr>
              <w:spacing w:before="60" w:after="60"/>
            </w:pPr>
            <w:r>
              <w:t>Bandwidth</w:t>
            </w:r>
          </w:p>
        </w:tc>
        <w:tc>
          <w:tcPr>
            <w:tcW w:w="5245" w:type="dxa"/>
            <w:vAlign w:val="center"/>
          </w:tcPr>
          <w:p w:rsidR="008679D5" w:rsidRDefault="008679D5" w:rsidP="00A75223">
            <w:pPr>
              <w:spacing w:before="60" w:after="60"/>
            </w:pPr>
            <w:r>
              <w:t>20 MHz</w:t>
            </w:r>
          </w:p>
        </w:tc>
      </w:tr>
      <w:tr w:rsidR="00DF58BB" w:rsidTr="00A75223">
        <w:trPr>
          <w:cantSplit/>
        </w:trPr>
        <w:tc>
          <w:tcPr>
            <w:tcW w:w="2835" w:type="dxa"/>
            <w:vAlign w:val="center"/>
          </w:tcPr>
          <w:p w:rsidR="00DF58BB" w:rsidRDefault="00DF58BB" w:rsidP="00A75223">
            <w:pPr>
              <w:pStyle w:val="BodyText"/>
              <w:spacing w:before="60" w:after="60"/>
            </w:pPr>
            <w:r>
              <w:t>Subcarrier Spacing</w:t>
            </w:r>
          </w:p>
        </w:tc>
        <w:tc>
          <w:tcPr>
            <w:tcW w:w="5245" w:type="dxa"/>
            <w:vAlign w:val="center"/>
          </w:tcPr>
          <w:p w:rsidR="00DF58BB" w:rsidRDefault="008679D5" w:rsidP="00A75223">
            <w:pPr>
              <w:pStyle w:val="BodyText"/>
              <w:spacing w:before="60" w:after="60"/>
            </w:pPr>
            <w:r>
              <w:t>15</w:t>
            </w:r>
            <w:r w:rsidR="00DF58BB">
              <w:t xml:space="preserve"> kHz</w:t>
            </w:r>
          </w:p>
        </w:tc>
      </w:tr>
      <w:tr w:rsidR="00DF58BB" w:rsidTr="00A75223">
        <w:trPr>
          <w:cantSplit/>
        </w:trPr>
        <w:tc>
          <w:tcPr>
            <w:tcW w:w="2835" w:type="dxa"/>
            <w:vAlign w:val="center"/>
          </w:tcPr>
          <w:p w:rsidR="00DF58BB" w:rsidRDefault="00DF58BB" w:rsidP="00A75223">
            <w:pPr>
              <w:pStyle w:val="BodyText"/>
              <w:spacing w:before="60" w:after="60"/>
            </w:pPr>
            <w:r>
              <w:t xml:space="preserve">Antenna </w:t>
            </w:r>
            <w:r w:rsidR="00A35544">
              <w:t>Configuration</w:t>
            </w:r>
          </w:p>
        </w:tc>
        <w:tc>
          <w:tcPr>
            <w:tcW w:w="5245" w:type="dxa"/>
            <w:vAlign w:val="center"/>
          </w:tcPr>
          <w:p w:rsidR="00DF58BB" w:rsidRDefault="00A35544" w:rsidP="00A75223">
            <w:pPr>
              <w:pStyle w:val="BodyText"/>
              <w:spacing w:before="60" w:after="60"/>
            </w:pPr>
            <w:r>
              <w:t>1</w:t>
            </w:r>
            <w:r w:rsidR="008679D5">
              <w:t xml:space="preserve">Tx, and (1, </w:t>
            </w:r>
            <w:r w:rsidR="00DF58BB">
              <w:t>2</w:t>
            </w:r>
            <w:r w:rsidR="008679D5">
              <w:t xml:space="preserve">, 4) </w:t>
            </w:r>
            <w:r w:rsidR="00DF58BB">
              <w:t>Rx antennas</w:t>
            </w:r>
          </w:p>
        </w:tc>
      </w:tr>
      <w:tr w:rsidR="00106BED" w:rsidTr="00A75223">
        <w:trPr>
          <w:cantSplit/>
        </w:trPr>
        <w:tc>
          <w:tcPr>
            <w:tcW w:w="2835" w:type="dxa"/>
            <w:vAlign w:val="center"/>
          </w:tcPr>
          <w:p w:rsidR="00106BED" w:rsidRPr="00D71115" w:rsidRDefault="00106BED" w:rsidP="00A75223">
            <w:pPr>
              <w:pStyle w:val="BodyText"/>
              <w:tabs>
                <w:tab w:val="left" w:pos="0"/>
                <w:tab w:val="left" w:pos="540"/>
              </w:tabs>
              <w:spacing w:before="60" w:after="60"/>
              <w:rPr>
                <w:rFonts w:eastAsia="SimSun"/>
                <w:noProof/>
                <w:lang w:eastAsia="zh-CN"/>
              </w:rPr>
            </w:pPr>
            <w:r w:rsidRPr="00106BED">
              <w:rPr>
                <w:rFonts w:eastAsia="SimSun"/>
                <w:noProof/>
                <w:lang w:eastAsia="zh-CN"/>
              </w:rPr>
              <w:t xml:space="preserve">Number of </w:t>
            </w:r>
            <w:r w:rsidR="007D1FCE">
              <w:rPr>
                <w:rFonts w:eastAsia="SimSun"/>
                <w:noProof/>
                <w:lang w:eastAsia="zh-CN"/>
              </w:rPr>
              <w:t>P</w:t>
            </w:r>
            <w:r w:rsidRPr="00106BED">
              <w:rPr>
                <w:rFonts w:eastAsia="SimSun"/>
                <w:noProof/>
                <w:lang w:eastAsia="zh-CN"/>
              </w:rPr>
              <w:t>RBs</w:t>
            </w:r>
          </w:p>
        </w:tc>
        <w:tc>
          <w:tcPr>
            <w:tcW w:w="5245" w:type="dxa"/>
            <w:vAlign w:val="center"/>
          </w:tcPr>
          <w:p w:rsidR="00106BED" w:rsidRDefault="007D1FCE" w:rsidP="00A75223">
            <w:pPr>
              <w:pStyle w:val="BodyText"/>
              <w:spacing w:before="60" w:after="60"/>
            </w:pPr>
            <w:r>
              <w:t xml:space="preserve">1 and </w:t>
            </w:r>
            <w:r w:rsidR="00106BED">
              <w:t>2</w:t>
            </w:r>
          </w:p>
        </w:tc>
      </w:tr>
      <w:tr w:rsidR="007B38B9" w:rsidTr="00A75223">
        <w:trPr>
          <w:cantSplit/>
        </w:trPr>
        <w:tc>
          <w:tcPr>
            <w:tcW w:w="2835" w:type="dxa"/>
            <w:vAlign w:val="center"/>
          </w:tcPr>
          <w:p w:rsidR="007B38B9" w:rsidRPr="00106BED" w:rsidRDefault="007B38B9" w:rsidP="00A75223">
            <w:pPr>
              <w:pStyle w:val="BodyText"/>
              <w:tabs>
                <w:tab w:val="left" w:pos="0"/>
                <w:tab w:val="left" w:pos="540"/>
              </w:tabs>
              <w:spacing w:before="60" w:after="60"/>
              <w:rPr>
                <w:rFonts w:eastAsia="SimSun"/>
                <w:noProof/>
                <w:lang w:eastAsia="zh-CN"/>
              </w:rPr>
            </w:pPr>
            <w:r>
              <w:rPr>
                <w:rFonts w:eastAsia="SimSun"/>
                <w:noProof/>
                <w:lang w:eastAsia="zh-CN"/>
              </w:rPr>
              <w:t>Number of Symbols</w:t>
            </w:r>
          </w:p>
        </w:tc>
        <w:tc>
          <w:tcPr>
            <w:tcW w:w="5245" w:type="dxa"/>
            <w:vAlign w:val="center"/>
          </w:tcPr>
          <w:p w:rsidR="007B38B9" w:rsidRDefault="007B38B9" w:rsidP="00A75223">
            <w:pPr>
              <w:pStyle w:val="BodyText"/>
              <w:spacing w:before="60" w:after="60"/>
            </w:pPr>
            <w:r>
              <w:t>1 Symbol</w:t>
            </w:r>
          </w:p>
        </w:tc>
      </w:tr>
      <w:tr w:rsidR="00DF58BB" w:rsidTr="00A75223">
        <w:trPr>
          <w:cantSplit/>
        </w:trPr>
        <w:tc>
          <w:tcPr>
            <w:tcW w:w="2835" w:type="dxa"/>
            <w:vAlign w:val="center"/>
          </w:tcPr>
          <w:p w:rsidR="00DF58BB" w:rsidRDefault="00106BED" w:rsidP="00A75223">
            <w:pPr>
              <w:pStyle w:val="BodyText"/>
              <w:spacing w:before="60" w:after="60"/>
            </w:pPr>
            <w:r>
              <w:t xml:space="preserve">Modulation </w:t>
            </w:r>
          </w:p>
        </w:tc>
        <w:tc>
          <w:tcPr>
            <w:tcW w:w="5245" w:type="dxa"/>
            <w:vAlign w:val="center"/>
          </w:tcPr>
          <w:p w:rsidR="00106BED" w:rsidRDefault="00106BED" w:rsidP="00A75223">
            <w:pPr>
              <w:pStyle w:val="BodyText"/>
              <w:spacing w:before="60" w:after="60"/>
            </w:pPr>
            <w:r>
              <w:t>Sequence selection Short PUCCH Option 4</w:t>
            </w:r>
          </w:p>
        </w:tc>
      </w:tr>
      <w:tr w:rsidR="00DF58BB" w:rsidTr="00A75223">
        <w:trPr>
          <w:cantSplit/>
        </w:trPr>
        <w:tc>
          <w:tcPr>
            <w:tcW w:w="2835" w:type="dxa"/>
            <w:vAlign w:val="center"/>
          </w:tcPr>
          <w:p w:rsidR="00DF58BB" w:rsidRDefault="00DF58BB" w:rsidP="00A75223">
            <w:pPr>
              <w:pStyle w:val="BodyText"/>
              <w:spacing w:before="60" w:after="60"/>
            </w:pPr>
            <w:r>
              <w:t>Channel</w:t>
            </w:r>
          </w:p>
        </w:tc>
        <w:tc>
          <w:tcPr>
            <w:tcW w:w="5245" w:type="dxa"/>
            <w:vAlign w:val="center"/>
          </w:tcPr>
          <w:p w:rsidR="00DF58BB" w:rsidRDefault="00275BD6" w:rsidP="00A75223">
            <w:pPr>
              <w:pStyle w:val="BodyText"/>
              <w:spacing w:before="60" w:after="60"/>
            </w:pPr>
            <w:r>
              <w:t>TDL</w:t>
            </w:r>
            <w:r w:rsidR="008679D5">
              <w:t>-C</w:t>
            </w:r>
            <w:r>
              <w:t xml:space="preserve"> with </w:t>
            </w:r>
            <w:r w:rsidR="008679D5">
              <w:t>300</w:t>
            </w:r>
            <w:r>
              <w:t>ns RMS delay</w:t>
            </w:r>
            <w:r w:rsidR="008679D5">
              <w:t xml:space="preserve">, @ </w:t>
            </w:r>
            <w:r w:rsidR="008679D5" w:rsidRPr="00B91D93">
              <w:rPr>
                <w:lang w:val="en-US"/>
              </w:rPr>
              <w:t>3 km/h</w:t>
            </w:r>
          </w:p>
        </w:tc>
      </w:tr>
      <w:tr w:rsidR="00106BED" w:rsidTr="00A75223">
        <w:trPr>
          <w:cantSplit/>
        </w:trPr>
        <w:tc>
          <w:tcPr>
            <w:tcW w:w="2835" w:type="dxa"/>
            <w:vAlign w:val="center"/>
          </w:tcPr>
          <w:p w:rsidR="00106BED" w:rsidRDefault="00106BED" w:rsidP="00A75223">
            <w:pPr>
              <w:spacing w:before="60" w:after="60"/>
            </w:pPr>
            <w:r w:rsidRPr="00B91D93">
              <w:rPr>
                <w:lang w:val="en-US"/>
              </w:rPr>
              <w:t>Noise estimation</w:t>
            </w:r>
          </w:p>
        </w:tc>
        <w:tc>
          <w:tcPr>
            <w:tcW w:w="5245" w:type="dxa"/>
            <w:vAlign w:val="center"/>
          </w:tcPr>
          <w:p w:rsidR="00106BED" w:rsidRDefault="00106BED" w:rsidP="00A75223">
            <w:pPr>
              <w:spacing w:before="60" w:after="60"/>
            </w:pPr>
            <w:r>
              <w:rPr>
                <w:lang w:val="en-US"/>
              </w:rPr>
              <w:t>I</w:t>
            </w:r>
            <w:r w:rsidRPr="00B91D93">
              <w:rPr>
                <w:lang w:val="en-US"/>
              </w:rPr>
              <w:t>deal</w:t>
            </w:r>
          </w:p>
        </w:tc>
      </w:tr>
      <w:tr w:rsidR="00F021D9" w:rsidTr="00A75223">
        <w:trPr>
          <w:cantSplit/>
        </w:trPr>
        <w:tc>
          <w:tcPr>
            <w:tcW w:w="2835" w:type="dxa"/>
            <w:vAlign w:val="center"/>
          </w:tcPr>
          <w:p w:rsidR="00F021D9" w:rsidRPr="00B91D93" w:rsidRDefault="00F021D9" w:rsidP="00A75223">
            <w:pPr>
              <w:spacing w:before="60" w:after="60"/>
              <w:rPr>
                <w:lang w:val="en-US"/>
              </w:rPr>
            </w:pPr>
            <w:r w:rsidRPr="00F021D9">
              <w:rPr>
                <w:lang w:val="en-US"/>
              </w:rPr>
              <w:t>Performance metrics</w:t>
            </w:r>
            <w:r w:rsidRPr="00F021D9">
              <w:rPr>
                <w:lang w:val="en-US"/>
              </w:rPr>
              <w:tab/>
            </w:r>
          </w:p>
        </w:tc>
        <w:tc>
          <w:tcPr>
            <w:tcW w:w="5245" w:type="dxa"/>
            <w:vAlign w:val="center"/>
          </w:tcPr>
          <w:p w:rsidR="00F021D9" w:rsidRDefault="00F021D9" w:rsidP="00A75223">
            <w:pPr>
              <w:spacing w:before="60" w:after="60"/>
              <w:rPr>
                <w:lang w:val="en-US"/>
              </w:rPr>
            </w:pPr>
            <w:r w:rsidRPr="00F021D9">
              <w:rPr>
                <w:lang w:val="en-US"/>
              </w:rPr>
              <w:t xml:space="preserve">DTX-to-ACK probability </w:t>
            </w:r>
            <w:r>
              <w:rPr>
                <w:lang w:val="en-US"/>
              </w:rPr>
              <w:t>of 0.01</w:t>
            </w:r>
          </w:p>
        </w:tc>
      </w:tr>
    </w:tbl>
    <w:p w:rsidR="00DF58BB" w:rsidRPr="00DF58BB" w:rsidRDefault="00DF58BB" w:rsidP="00DF58BB">
      <w:pPr>
        <w:rPr>
          <w:lang w:eastAsia="zh-TW"/>
        </w:rPr>
      </w:pPr>
    </w:p>
    <w:sectPr w:rsidR="00DF58BB" w:rsidRPr="00DF58BB"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3FBB" w:rsidRDefault="00983FBB">
      <w:r>
        <w:separator/>
      </w:r>
    </w:p>
  </w:endnote>
  <w:endnote w:type="continuationSeparator" w:id="0">
    <w:p w:rsidR="00983FBB" w:rsidRDefault="00983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3FBB" w:rsidRDefault="00983FBB">
      <w:r>
        <w:separator/>
      </w:r>
    </w:p>
  </w:footnote>
  <w:footnote w:type="continuationSeparator" w:id="0">
    <w:p w:rsidR="00983FBB" w:rsidRDefault="00983F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644D6"/>
    <w:multiLevelType w:val="hybridMultilevel"/>
    <w:tmpl w:val="172EAEDA"/>
    <w:lvl w:ilvl="0" w:tplc="602C0C92">
      <w:start w:val="1"/>
      <w:numFmt w:val="bullet"/>
      <w:lvlText w:val="▪"/>
      <w:lvlJc w:val="left"/>
      <w:pPr>
        <w:tabs>
          <w:tab w:val="num" w:pos="720"/>
        </w:tabs>
        <w:ind w:left="720" w:hanging="360"/>
      </w:pPr>
      <w:rPr>
        <w:rFonts w:ascii="Calibri Bold" w:hAnsi="Calibri Bold" w:hint="default"/>
      </w:rPr>
    </w:lvl>
    <w:lvl w:ilvl="1" w:tplc="AED25DD2">
      <w:start w:val="2025"/>
      <w:numFmt w:val="bullet"/>
      <w:lvlText w:val="•"/>
      <w:lvlJc w:val="left"/>
      <w:pPr>
        <w:tabs>
          <w:tab w:val="num" w:pos="1440"/>
        </w:tabs>
        <w:ind w:left="1440" w:hanging="360"/>
      </w:pPr>
      <w:rPr>
        <w:rFonts w:ascii="Calibri Bold" w:hAnsi="Calibri Bold" w:hint="default"/>
      </w:rPr>
    </w:lvl>
    <w:lvl w:ilvl="2" w:tplc="CDEA47FC" w:tentative="1">
      <w:start w:val="1"/>
      <w:numFmt w:val="bullet"/>
      <w:lvlText w:val="▪"/>
      <w:lvlJc w:val="left"/>
      <w:pPr>
        <w:tabs>
          <w:tab w:val="num" w:pos="2160"/>
        </w:tabs>
        <w:ind w:left="2160" w:hanging="360"/>
      </w:pPr>
      <w:rPr>
        <w:rFonts w:ascii="Calibri Bold" w:hAnsi="Calibri Bold" w:hint="default"/>
      </w:rPr>
    </w:lvl>
    <w:lvl w:ilvl="3" w:tplc="13E8F9E0" w:tentative="1">
      <w:start w:val="1"/>
      <w:numFmt w:val="bullet"/>
      <w:lvlText w:val="▪"/>
      <w:lvlJc w:val="left"/>
      <w:pPr>
        <w:tabs>
          <w:tab w:val="num" w:pos="2880"/>
        </w:tabs>
        <w:ind w:left="2880" w:hanging="360"/>
      </w:pPr>
      <w:rPr>
        <w:rFonts w:ascii="Calibri Bold" w:hAnsi="Calibri Bold" w:hint="default"/>
      </w:rPr>
    </w:lvl>
    <w:lvl w:ilvl="4" w:tplc="ACD01E24" w:tentative="1">
      <w:start w:val="1"/>
      <w:numFmt w:val="bullet"/>
      <w:lvlText w:val="▪"/>
      <w:lvlJc w:val="left"/>
      <w:pPr>
        <w:tabs>
          <w:tab w:val="num" w:pos="3600"/>
        </w:tabs>
        <w:ind w:left="3600" w:hanging="360"/>
      </w:pPr>
      <w:rPr>
        <w:rFonts w:ascii="Calibri Bold" w:hAnsi="Calibri Bold" w:hint="default"/>
      </w:rPr>
    </w:lvl>
    <w:lvl w:ilvl="5" w:tplc="A3C2B4F0" w:tentative="1">
      <w:start w:val="1"/>
      <w:numFmt w:val="bullet"/>
      <w:lvlText w:val="▪"/>
      <w:lvlJc w:val="left"/>
      <w:pPr>
        <w:tabs>
          <w:tab w:val="num" w:pos="4320"/>
        </w:tabs>
        <w:ind w:left="4320" w:hanging="360"/>
      </w:pPr>
      <w:rPr>
        <w:rFonts w:ascii="Calibri Bold" w:hAnsi="Calibri Bold" w:hint="default"/>
      </w:rPr>
    </w:lvl>
    <w:lvl w:ilvl="6" w:tplc="F3A6B1F4" w:tentative="1">
      <w:start w:val="1"/>
      <w:numFmt w:val="bullet"/>
      <w:lvlText w:val="▪"/>
      <w:lvlJc w:val="left"/>
      <w:pPr>
        <w:tabs>
          <w:tab w:val="num" w:pos="5040"/>
        </w:tabs>
        <w:ind w:left="5040" w:hanging="360"/>
      </w:pPr>
      <w:rPr>
        <w:rFonts w:ascii="Calibri Bold" w:hAnsi="Calibri Bold" w:hint="default"/>
      </w:rPr>
    </w:lvl>
    <w:lvl w:ilvl="7" w:tplc="77D800AA" w:tentative="1">
      <w:start w:val="1"/>
      <w:numFmt w:val="bullet"/>
      <w:lvlText w:val="▪"/>
      <w:lvlJc w:val="left"/>
      <w:pPr>
        <w:tabs>
          <w:tab w:val="num" w:pos="5760"/>
        </w:tabs>
        <w:ind w:left="5760" w:hanging="360"/>
      </w:pPr>
      <w:rPr>
        <w:rFonts w:ascii="Calibri Bold" w:hAnsi="Calibri Bold" w:hint="default"/>
      </w:rPr>
    </w:lvl>
    <w:lvl w:ilvl="8" w:tplc="EF90F5A6" w:tentative="1">
      <w:start w:val="1"/>
      <w:numFmt w:val="bullet"/>
      <w:lvlText w:val="▪"/>
      <w:lvlJc w:val="left"/>
      <w:pPr>
        <w:tabs>
          <w:tab w:val="num" w:pos="6480"/>
        </w:tabs>
        <w:ind w:left="6480" w:hanging="360"/>
      </w:pPr>
      <w:rPr>
        <w:rFonts w:ascii="Calibri Bold" w:hAnsi="Calibri Bold" w:hint="default"/>
      </w:rPr>
    </w:lvl>
  </w:abstractNum>
  <w:abstractNum w:abstractNumId="2"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3022A8"/>
    <w:multiLevelType w:val="hybridMultilevel"/>
    <w:tmpl w:val="7706A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F4F7C"/>
    <w:multiLevelType w:val="hybridMultilevel"/>
    <w:tmpl w:val="12860070"/>
    <w:lvl w:ilvl="0" w:tplc="3ABEF32A">
      <w:start w:val="1"/>
      <w:numFmt w:val="bullet"/>
      <w:lvlText w:val="•"/>
      <w:lvlJc w:val="left"/>
      <w:pPr>
        <w:tabs>
          <w:tab w:val="num" w:pos="720"/>
        </w:tabs>
        <w:ind w:left="720" w:hanging="360"/>
      </w:pPr>
      <w:rPr>
        <w:rFonts w:ascii="Calibri Bold" w:hAnsi="Calibri Bold" w:hint="default"/>
      </w:rPr>
    </w:lvl>
    <w:lvl w:ilvl="1" w:tplc="1AC2F920">
      <w:start w:val="1"/>
      <w:numFmt w:val="bullet"/>
      <w:lvlText w:val="•"/>
      <w:lvlJc w:val="left"/>
      <w:pPr>
        <w:tabs>
          <w:tab w:val="num" w:pos="1440"/>
        </w:tabs>
        <w:ind w:left="1440" w:hanging="360"/>
      </w:pPr>
      <w:rPr>
        <w:rFonts w:ascii="Calibri Bold" w:hAnsi="Calibri Bold" w:hint="default"/>
      </w:rPr>
    </w:lvl>
    <w:lvl w:ilvl="2" w:tplc="FDA439A6">
      <w:start w:val="4729"/>
      <w:numFmt w:val="bullet"/>
      <w:lvlText w:val="▪"/>
      <w:lvlJc w:val="left"/>
      <w:pPr>
        <w:tabs>
          <w:tab w:val="num" w:pos="2160"/>
        </w:tabs>
        <w:ind w:left="2160" w:hanging="360"/>
      </w:pPr>
      <w:rPr>
        <w:rFonts w:ascii="Calibri Bold" w:hAnsi="Calibri Bold" w:hint="default"/>
      </w:rPr>
    </w:lvl>
    <w:lvl w:ilvl="3" w:tplc="F0EC34EC">
      <w:start w:val="4729"/>
      <w:numFmt w:val="bullet"/>
      <w:lvlText w:val="•"/>
      <w:lvlJc w:val="left"/>
      <w:pPr>
        <w:tabs>
          <w:tab w:val="num" w:pos="2880"/>
        </w:tabs>
        <w:ind w:left="2880" w:hanging="360"/>
      </w:pPr>
      <w:rPr>
        <w:rFonts w:ascii="Calibri Bold" w:hAnsi="Calibri Bold" w:hint="default"/>
      </w:rPr>
    </w:lvl>
    <w:lvl w:ilvl="4" w:tplc="91DE90E4">
      <w:start w:val="4729"/>
      <w:numFmt w:val="bullet"/>
      <w:lvlText w:val="▪"/>
      <w:lvlJc w:val="left"/>
      <w:pPr>
        <w:tabs>
          <w:tab w:val="num" w:pos="3600"/>
        </w:tabs>
        <w:ind w:left="3600" w:hanging="360"/>
      </w:pPr>
      <w:rPr>
        <w:rFonts w:ascii="Calibri Bold" w:hAnsi="Calibri Bold" w:hint="default"/>
      </w:rPr>
    </w:lvl>
    <w:lvl w:ilvl="5" w:tplc="0F628BF4" w:tentative="1">
      <w:start w:val="1"/>
      <w:numFmt w:val="bullet"/>
      <w:lvlText w:val="•"/>
      <w:lvlJc w:val="left"/>
      <w:pPr>
        <w:tabs>
          <w:tab w:val="num" w:pos="4320"/>
        </w:tabs>
        <w:ind w:left="4320" w:hanging="360"/>
      </w:pPr>
      <w:rPr>
        <w:rFonts w:ascii="Calibri Bold" w:hAnsi="Calibri Bold" w:hint="default"/>
      </w:rPr>
    </w:lvl>
    <w:lvl w:ilvl="6" w:tplc="8CD2CC54" w:tentative="1">
      <w:start w:val="1"/>
      <w:numFmt w:val="bullet"/>
      <w:lvlText w:val="•"/>
      <w:lvlJc w:val="left"/>
      <w:pPr>
        <w:tabs>
          <w:tab w:val="num" w:pos="5040"/>
        </w:tabs>
        <w:ind w:left="5040" w:hanging="360"/>
      </w:pPr>
      <w:rPr>
        <w:rFonts w:ascii="Calibri Bold" w:hAnsi="Calibri Bold" w:hint="default"/>
      </w:rPr>
    </w:lvl>
    <w:lvl w:ilvl="7" w:tplc="5D8AE37A" w:tentative="1">
      <w:start w:val="1"/>
      <w:numFmt w:val="bullet"/>
      <w:lvlText w:val="•"/>
      <w:lvlJc w:val="left"/>
      <w:pPr>
        <w:tabs>
          <w:tab w:val="num" w:pos="5760"/>
        </w:tabs>
        <w:ind w:left="5760" w:hanging="360"/>
      </w:pPr>
      <w:rPr>
        <w:rFonts w:ascii="Calibri Bold" w:hAnsi="Calibri Bold" w:hint="default"/>
      </w:rPr>
    </w:lvl>
    <w:lvl w:ilvl="8" w:tplc="60921CE2" w:tentative="1">
      <w:start w:val="1"/>
      <w:numFmt w:val="bullet"/>
      <w:lvlText w:val="•"/>
      <w:lvlJc w:val="left"/>
      <w:pPr>
        <w:tabs>
          <w:tab w:val="num" w:pos="6480"/>
        </w:tabs>
        <w:ind w:left="6480" w:hanging="360"/>
      </w:pPr>
      <w:rPr>
        <w:rFonts w:ascii="Calibri Bold" w:hAnsi="Calibri Bold" w:hint="default"/>
      </w:rPr>
    </w:lvl>
  </w:abstractNum>
  <w:abstractNum w:abstractNumId="5" w15:restartNumberingAfterBreak="0">
    <w:nsid w:val="0B4F7CE5"/>
    <w:multiLevelType w:val="hybridMultilevel"/>
    <w:tmpl w:val="4986122C"/>
    <w:lvl w:ilvl="0" w:tplc="7AAE0112">
      <w:start w:val="1"/>
      <w:numFmt w:val="bullet"/>
      <w:lvlText w:val="•"/>
      <w:lvlJc w:val="left"/>
      <w:pPr>
        <w:tabs>
          <w:tab w:val="num" w:pos="720"/>
        </w:tabs>
        <w:ind w:left="720" w:hanging="360"/>
      </w:pPr>
      <w:rPr>
        <w:rFonts w:ascii="Calibri Bold" w:hAnsi="Calibri Bold" w:hint="default"/>
      </w:rPr>
    </w:lvl>
    <w:lvl w:ilvl="1" w:tplc="582ABB1C">
      <w:start w:val="1"/>
      <w:numFmt w:val="bullet"/>
      <w:lvlText w:val="•"/>
      <w:lvlJc w:val="left"/>
      <w:pPr>
        <w:tabs>
          <w:tab w:val="num" w:pos="1440"/>
        </w:tabs>
        <w:ind w:left="1440" w:hanging="360"/>
      </w:pPr>
      <w:rPr>
        <w:rFonts w:ascii="Calibri Bold" w:hAnsi="Calibri Bold" w:hint="default"/>
      </w:rPr>
    </w:lvl>
    <w:lvl w:ilvl="2" w:tplc="B152258A" w:tentative="1">
      <w:start w:val="1"/>
      <w:numFmt w:val="bullet"/>
      <w:lvlText w:val="•"/>
      <w:lvlJc w:val="left"/>
      <w:pPr>
        <w:tabs>
          <w:tab w:val="num" w:pos="2160"/>
        </w:tabs>
        <w:ind w:left="2160" w:hanging="360"/>
      </w:pPr>
      <w:rPr>
        <w:rFonts w:ascii="Calibri Bold" w:hAnsi="Calibri Bold" w:hint="default"/>
      </w:rPr>
    </w:lvl>
    <w:lvl w:ilvl="3" w:tplc="672EE30A" w:tentative="1">
      <w:start w:val="1"/>
      <w:numFmt w:val="bullet"/>
      <w:lvlText w:val="•"/>
      <w:lvlJc w:val="left"/>
      <w:pPr>
        <w:tabs>
          <w:tab w:val="num" w:pos="2880"/>
        </w:tabs>
        <w:ind w:left="2880" w:hanging="360"/>
      </w:pPr>
      <w:rPr>
        <w:rFonts w:ascii="Calibri Bold" w:hAnsi="Calibri Bold" w:hint="default"/>
      </w:rPr>
    </w:lvl>
    <w:lvl w:ilvl="4" w:tplc="721C3BC2" w:tentative="1">
      <w:start w:val="1"/>
      <w:numFmt w:val="bullet"/>
      <w:lvlText w:val="•"/>
      <w:lvlJc w:val="left"/>
      <w:pPr>
        <w:tabs>
          <w:tab w:val="num" w:pos="3600"/>
        </w:tabs>
        <w:ind w:left="3600" w:hanging="360"/>
      </w:pPr>
      <w:rPr>
        <w:rFonts w:ascii="Calibri Bold" w:hAnsi="Calibri Bold" w:hint="default"/>
      </w:rPr>
    </w:lvl>
    <w:lvl w:ilvl="5" w:tplc="0FF0C598" w:tentative="1">
      <w:start w:val="1"/>
      <w:numFmt w:val="bullet"/>
      <w:lvlText w:val="•"/>
      <w:lvlJc w:val="left"/>
      <w:pPr>
        <w:tabs>
          <w:tab w:val="num" w:pos="4320"/>
        </w:tabs>
        <w:ind w:left="4320" w:hanging="360"/>
      </w:pPr>
      <w:rPr>
        <w:rFonts w:ascii="Calibri Bold" w:hAnsi="Calibri Bold" w:hint="default"/>
      </w:rPr>
    </w:lvl>
    <w:lvl w:ilvl="6" w:tplc="0C4281C0" w:tentative="1">
      <w:start w:val="1"/>
      <w:numFmt w:val="bullet"/>
      <w:lvlText w:val="•"/>
      <w:lvlJc w:val="left"/>
      <w:pPr>
        <w:tabs>
          <w:tab w:val="num" w:pos="5040"/>
        </w:tabs>
        <w:ind w:left="5040" w:hanging="360"/>
      </w:pPr>
      <w:rPr>
        <w:rFonts w:ascii="Calibri Bold" w:hAnsi="Calibri Bold" w:hint="default"/>
      </w:rPr>
    </w:lvl>
    <w:lvl w:ilvl="7" w:tplc="2040C33E" w:tentative="1">
      <w:start w:val="1"/>
      <w:numFmt w:val="bullet"/>
      <w:lvlText w:val="•"/>
      <w:lvlJc w:val="left"/>
      <w:pPr>
        <w:tabs>
          <w:tab w:val="num" w:pos="5760"/>
        </w:tabs>
        <w:ind w:left="5760" w:hanging="360"/>
      </w:pPr>
      <w:rPr>
        <w:rFonts w:ascii="Calibri Bold" w:hAnsi="Calibri Bold" w:hint="default"/>
      </w:rPr>
    </w:lvl>
    <w:lvl w:ilvl="8" w:tplc="B27CE666" w:tentative="1">
      <w:start w:val="1"/>
      <w:numFmt w:val="bullet"/>
      <w:lvlText w:val="•"/>
      <w:lvlJc w:val="left"/>
      <w:pPr>
        <w:tabs>
          <w:tab w:val="num" w:pos="6480"/>
        </w:tabs>
        <w:ind w:left="6480" w:hanging="360"/>
      </w:pPr>
      <w:rPr>
        <w:rFonts w:ascii="Calibri Bold" w:hAnsi="Calibri Bold" w:hint="default"/>
      </w:rPr>
    </w:lvl>
  </w:abstractNum>
  <w:abstractNum w:abstractNumId="6" w15:restartNumberingAfterBreak="0">
    <w:nsid w:val="0BD77A7F"/>
    <w:multiLevelType w:val="hybridMultilevel"/>
    <w:tmpl w:val="6346F0AE"/>
    <w:lvl w:ilvl="0" w:tplc="0024DDC0">
      <w:start w:val="1"/>
      <w:numFmt w:val="bullet"/>
      <w:lvlText w:val="▪"/>
      <w:lvlJc w:val="left"/>
      <w:pPr>
        <w:tabs>
          <w:tab w:val="num" w:pos="720"/>
        </w:tabs>
        <w:ind w:left="720" w:hanging="360"/>
      </w:pPr>
      <w:rPr>
        <w:rFonts w:ascii="Calibri Bold" w:hAnsi="Calibri Bold" w:hint="default"/>
      </w:rPr>
    </w:lvl>
    <w:lvl w:ilvl="1" w:tplc="B8F89B82" w:tentative="1">
      <w:start w:val="1"/>
      <w:numFmt w:val="bullet"/>
      <w:lvlText w:val="▪"/>
      <w:lvlJc w:val="left"/>
      <w:pPr>
        <w:tabs>
          <w:tab w:val="num" w:pos="1440"/>
        </w:tabs>
        <w:ind w:left="1440" w:hanging="360"/>
      </w:pPr>
      <w:rPr>
        <w:rFonts w:ascii="Calibri Bold" w:hAnsi="Calibri Bold" w:hint="default"/>
      </w:rPr>
    </w:lvl>
    <w:lvl w:ilvl="2" w:tplc="53E291F2" w:tentative="1">
      <w:start w:val="1"/>
      <w:numFmt w:val="bullet"/>
      <w:lvlText w:val="▪"/>
      <w:lvlJc w:val="left"/>
      <w:pPr>
        <w:tabs>
          <w:tab w:val="num" w:pos="2160"/>
        </w:tabs>
        <w:ind w:left="2160" w:hanging="360"/>
      </w:pPr>
      <w:rPr>
        <w:rFonts w:ascii="Calibri Bold" w:hAnsi="Calibri Bold" w:hint="default"/>
      </w:rPr>
    </w:lvl>
    <w:lvl w:ilvl="3" w:tplc="75000DFC" w:tentative="1">
      <w:start w:val="1"/>
      <w:numFmt w:val="bullet"/>
      <w:lvlText w:val="▪"/>
      <w:lvlJc w:val="left"/>
      <w:pPr>
        <w:tabs>
          <w:tab w:val="num" w:pos="2880"/>
        </w:tabs>
        <w:ind w:left="2880" w:hanging="360"/>
      </w:pPr>
      <w:rPr>
        <w:rFonts w:ascii="Calibri Bold" w:hAnsi="Calibri Bold" w:hint="default"/>
      </w:rPr>
    </w:lvl>
    <w:lvl w:ilvl="4" w:tplc="D1309830" w:tentative="1">
      <w:start w:val="1"/>
      <w:numFmt w:val="bullet"/>
      <w:lvlText w:val="▪"/>
      <w:lvlJc w:val="left"/>
      <w:pPr>
        <w:tabs>
          <w:tab w:val="num" w:pos="3600"/>
        </w:tabs>
        <w:ind w:left="3600" w:hanging="360"/>
      </w:pPr>
      <w:rPr>
        <w:rFonts w:ascii="Calibri Bold" w:hAnsi="Calibri Bold" w:hint="default"/>
      </w:rPr>
    </w:lvl>
    <w:lvl w:ilvl="5" w:tplc="16787FC8" w:tentative="1">
      <w:start w:val="1"/>
      <w:numFmt w:val="bullet"/>
      <w:lvlText w:val="▪"/>
      <w:lvlJc w:val="left"/>
      <w:pPr>
        <w:tabs>
          <w:tab w:val="num" w:pos="4320"/>
        </w:tabs>
        <w:ind w:left="4320" w:hanging="360"/>
      </w:pPr>
      <w:rPr>
        <w:rFonts w:ascii="Calibri Bold" w:hAnsi="Calibri Bold" w:hint="default"/>
      </w:rPr>
    </w:lvl>
    <w:lvl w:ilvl="6" w:tplc="A6E0508E" w:tentative="1">
      <w:start w:val="1"/>
      <w:numFmt w:val="bullet"/>
      <w:lvlText w:val="▪"/>
      <w:lvlJc w:val="left"/>
      <w:pPr>
        <w:tabs>
          <w:tab w:val="num" w:pos="5040"/>
        </w:tabs>
        <w:ind w:left="5040" w:hanging="360"/>
      </w:pPr>
      <w:rPr>
        <w:rFonts w:ascii="Calibri Bold" w:hAnsi="Calibri Bold" w:hint="default"/>
      </w:rPr>
    </w:lvl>
    <w:lvl w:ilvl="7" w:tplc="AF6E885A" w:tentative="1">
      <w:start w:val="1"/>
      <w:numFmt w:val="bullet"/>
      <w:lvlText w:val="▪"/>
      <w:lvlJc w:val="left"/>
      <w:pPr>
        <w:tabs>
          <w:tab w:val="num" w:pos="5760"/>
        </w:tabs>
        <w:ind w:left="5760" w:hanging="360"/>
      </w:pPr>
      <w:rPr>
        <w:rFonts w:ascii="Calibri Bold" w:hAnsi="Calibri Bold" w:hint="default"/>
      </w:rPr>
    </w:lvl>
    <w:lvl w:ilvl="8" w:tplc="730AE69A" w:tentative="1">
      <w:start w:val="1"/>
      <w:numFmt w:val="bullet"/>
      <w:lvlText w:val="▪"/>
      <w:lvlJc w:val="left"/>
      <w:pPr>
        <w:tabs>
          <w:tab w:val="num" w:pos="6480"/>
        </w:tabs>
        <w:ind w:left="6480" w:hanging="360"/>
      </w:pPr>
      <w:rPr>
        <w:rFonts w:ascii="Calibri Bold" w:hAnsi="Calibri Bold" w:hint="default"/>
      </w:rPr>
    </w:lvl>
  </w:abstractNum>
  <w:abstractNum w:abstractNumId="7" w15:restartNumberingAfterBreak="0">
    <w:nsid w:val="0CBA780D"/>
    <w:multiLevelType w:val="hybridMultilevel"/>
    <w:tmpl w:val="CD56F240"/>
    <w:lvl w:ilvl="0" w:tplc="16E6C9F4">
      <w:start w:val="1"/>
      <w:numFmt w:val="bullet"/>
      <w:lvlText w:val="▪"/>
      <w:lvlJc w:val="left"/>
      <w:pPr>
        <w:tabs>
          <w:tab w:val="num" w:pos="720"/>
        </w:tabs>
        <w:ind w:left="720" w:hanging="360"/>
      </w:pPr>
      <w:rPr>
        <w:rFonts w:ascii="Calibri Bold" w:hAnsi="Calibri Bold" w:hint="default"/>
      </w:rPr>
    </w:lvl>
    <w:lvl w:ilvl="1" w:tplc="0F86F1CE">
      <w:start w:val="53"/>
      <w:numFmt w:val="bullet"/>
      <w:lvlText w:val="•"/>
      <w:lvlJc w:val="left"/>
      <w:pPr>
        <w:tabs>
          <w:tab w:val="num" w:pos="1440"/>
        </w:tabs>
        <w:ind w:left="1440" w:hanging="360"/>
      </w:pPr>
      <w:rPr>
        <w:rFonts w:ascii="Calibri Bold" w:hAnsi="Calibri Bold" w:hint="default"/>
      </w:rPr>
    </w:lvl>
    <w:lvl w:ilvl="2" w:tplc="0822692A" w:tentative="1">
      <w:start w:val="1"/>
      <w:numFmt w:val="bullet"/>
      <w:lvlText w:val="▪"/>
      <w:lvlJc w:val="left"/>
      <w:pPr>
        <w:tabs>
          <w:tab w:val="num" w:pos="2160"/>
        </w:tabs>
        <w:ind w:left="2160" w:hanging="360"/>
      </w:pPr>
      <w:rPr>
        <w:rFonts w:ascii="Calibri Bold" w:hAnsi="Calibri Bold" w:hint="default"/>
      </w:rPr>
    </w:lvl>
    <w:lvl w:ilvl="3" w:tplc="FAEAA148" w:tentative="1">
      <w:start w:val="1"/>
      <w:numFmt w:val="bullet"/>
      <w:lvlText w:val="▪"/>
      <w:lvlJc w:val="left"/>
      <w:pPr>
        <w:tabs>
          <w:tab w:val="num" w:pos="2880"/>
        </w:tabs>
        <w:ind w:left="2880" w:hanging="360"/>
      </w:pPr>
      <w:rPr>
        <w:rFonts w:ascii="Calibri Bold" w:hAnsi="Calibri Bold" w:hint="default"/>
      </w:rPr>
    </w:lvl>
    <w:lvl w:ilvl="4" w:tplc="DB668C80" w:tentative="1">
      <w:start w:val="1"/>
      <w:numFmt w:val="bullet"/>
      <w:lvlText w:val="▪"/>
      <w:lvlJc w:val="left"/>
      <w:pPr>
        <w:tabs>
          <w:tab w:val="num" w:pos="3600"/>
        </w:tabs>
        <w:ind w:left="3600" w:hanging="360"/>
      </w:pPr>
      <w:rPr>
        <w:rFonts w:ascii="Calibri Bold" w:hAnsi="Calibri Bold" w:hint="default"/>
      </w:rPr>
    </w:lvl>
    <w:lvl w:ilvl="5" w:tplc="A2923CEA" w:tentative="1">
      <w:start w:val="1"/>
      <w:numFmt w:val="bullet"/>
      <w:lvlText w:val="▪"/>
      <w:lvlJc w:val="left"/>
      <w:pPr>
        <w:tabs>
          <w:tab w:val="num" w:pos="4320"/>
        </w:tabs>
        <w:ind w:left="4320" w:hanging="360"/>
      </w:pPr>
      <w:rPr>
        <w:rFonts w:ascii="Calibri Bold" w:hAnsi="Calibri Bold" w:hint="default"/>
      </w:rPr>
    </w:lvl>
    <w:lvl w:ilvl="6" w:tplc="33DE2DA8" w:tentative="1">
      <w:start w:val="1"/>
      <w:numFmt w:val="bullet"/>
      <w:lvlText w:val="▪"/>
      <w:lvlJc w:val="left"/>
      <w:pPr>
        <w:tabs>
          <w:tab w:val="num" w:pos="5040"/>
        </w:tabs>
        <w:ind w:left="5040" w:hanging="360"/>
      </w:pPr>
      <w:rPr>
        <w:rFonts w:ascii="Calibri Bold" w:hAnsi="Calibri Bold" w:hint="default"/>
      </w:rPr>
    </w:lvl>
    <w:lvl w:ilvl="7" w:tplc="F7B8D4C6" w:tentative="1">
      <w:start w:val="1"/>
      <w:numFmt w:val="bullet"/>
      <w:lvlText w:val="▪"/>
      <w:lvlJc w:val="left"/>
      <w:pPr>
        <w:tabs>
          <w:tab w:val="num" w:pos="5760"/>
        </w:tabs>
        <w:ind w:left="5760" w:hanging="360"/>
      </w:pPr>
      <w:rPr>
        <w:rFonts w:ascii="Calibri Bold" w:hAnsi="Calibri Bold" w:hint="default"/>
      </w:rPr>
    </w:lvl>
    <w:lvl w:ilvl="8" w:tplc="62F02990" w:tentative="1">
      <w:start w:val="1"/>
      <w:numFmt w:val="bullet"/>
      <w:lvlText w:val="▪"/>
      <w:lvlJc w:val="left"/>
      <w:pPr>
        <w:tabs>
          <w:tab w:val="num" w:pos="6480"/>
        </w:tabs>
        <w:ind w:left="6480" w:hanging="360"/>
      </w:pPr>
      <w:rPr>
        <w:rFonts w:ascii="Calibri Bold" w:hAnsi="Calibri Bold" w:hint="default"/>
      </w:rPr>
    </w:lvl>
  </w:abstractNum>
  <w:abstractNum w:abstractNumId="8" w15:restartNumberingAfterBreak="0">
    <w:nsid w:val="0F683F5C"/>
    <w:multiLevelType w:val="hybridMultilevel"/>
    <w:tmpl w:val="B692A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80A21"/>
    <w:multiLevelType w:val="hybridMultilevel"/>
    <w:tmpl w:val="A45E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0F0157"/>
    <w:multiLevelType w:val="hybridMultilevel"/>
    <w:tmpl w:val="47DAE97A"/>
    <w:lvl w:ilvl="0" w:tplc="89724B5E">
      <w:numFmt w:val="bullet"/>
      <w:lvlText w:val=""/>
      <w:lvlJc w:val="left"/>
      <w:pPr>
        <w:ind w:left="108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445F2C"/>
    <w:multiLevelType w:val="hybridMultilevel"/>
    <w:tmpl w:val="C7885042"/>
    <w:lvl w:ilvl="0" w:tplc="66D2DFFE">
      <w:start w:val="1"/>
      <w:numFmt w:val="bullet"/>
      <w:lvlText w:val="•"/>
      <w:lvlJc w:val="left"/>
      <w:pPr>
        <w:tabs>
          <w:tab w:val="num" w:pos="720"/>
        </w:tabs>
        <w:ind w:left="720" w:hanging="360"/>
      </w:pPr>
      <w:rPr>
        <w:rFonts w:ascii="Calibri Bold" w:hAnsi="Calibri Bold" w:hint="default"/>
      </w:rPr>
    </w:lvl>
    <w:lvl w:ilvl="1" w:tplc="D5406FFC">
      <w:start w:val="1"/>
      <w:numFmt w:val="bullet"/>
      <w:lvlText w:val="•"/>
      <w:lvlJc w:val="left"/>
      <w:pPr>
        <w:tabs>
          <w:tab w:val="num" w:pos="1440"/>
        </w:tabs>
        <w:ind w:left="1440" w:hanging="360"/>
      </w:pPr>
      <w:rPr>
        <w:rFonts w:ascii="Calibri Bold" w:hAnsi="Calibri Bold" w:hint="default"/>
      </w:rPr>
    </w:lvl>
    <w:lvl w:ilvl="2" w:tplc="AFB4FFB2" w:tentative="1">
      <w:start w:val="1"/>
      <w:numFmt w:val="bullet"/>
      <w:lvlText w:val="•"/>
      <w:lvlJc w:val="left"/>
      <w:pPr>
        <w:tabs>
          <w:tab w:val="num" w:pos="2160"/>
        </w:tabs>
        <w:ind w:left="2160" w:hanging="360"/>
      </w:pPr>
      <w:rPr>
        <w:rFonts w:ascii="Calibri Bold" w:hAnsi="Calibri Bold" w:hint="default"/>
      </w:rPr>
    </w:lvl>
    <w:lvl w:ilvl="3" w:tplc="F640BBF6" w:tentative="1">
      <w:start w:val="1"/>
      <w:numFmt w:val="bullet"/>
      <w:lvlText w:val="•"/>
      <w:lvlJc w:val="left"/>
      <w:pPr>
        <w:tabs>
          <w:tab w:val="num" w:pos="2880"/>
        </w:tabs>
        <w:ind w:left="2880" w:hanging="360"/>
      </w:pPr>
      <w:rPr>
        <w:rFonts w:ascii="Calibri Bold" w:hAnsi="Calibri Bold" w:hint="default"/>
      </w:rPr>
    </w:lvl>
    <w:lvl w:ilvl="4" w:tplc="6A5A8968" w:tentative="1">
      <w:start w:val="1"/>
      <w:numFmt w:val="bullet"/>
      <w:lvlText w:val="•"/>
      <w:lvlJc w:val="left"/>
      <w:pPr>
        <w:tabs>
          <w:tab w:val="num" w:pos="3600"/>
        </w:tabs>
        <w:ind w:left="3600" w:hanging="360"/>
      </w:pPr>
      <w:rPr>
        <w:rFonts w:ascii="Calibri Bold" w:hAnsi="Calibri Bold" w:hint="default"/>
      </w:rPr>
    </w:lvl>
    <w:lvl w:ilvl="5" w:tplc="C2BAE314" w:tentative="1">
      <w:start w:val="1"/>
      <w:numFmt w:val="bullet"/>
      <w:lvlText w:val="•"/>
      <w:lvlJc w:val="left"/>
      <w:pPr>
        <w:tabs>
          <w:tab w:val="num" w:pos="4320"/>
        </w:tabs>
        <w:ind w:left="4320" w:hanging="360"/>
      </w:pPr>
      <w:rPr>
        <w:rFonts w:ascii="Calibri Bold" w:hAnsi="Calibri Bold" w:hint="default"/>
      </w:rPr>
    </w:lvl>
    <w:lvl w:ilvl="6" w:tplc="038C8562" w:tentative="1">
      <w:start w:val="1"/>
      <w:numFmt w:val="bullet"/>
      <w:lvlText w:val="•"/>
      <w:lvlJc w:val="left"/>
      <w:pPr>
        <w:tabs>
          <w:tab w:val="num" w:pos="5040"/>
        </w:tabs>
        <w:ind w:left="5040" w:hanging="360"/>
      </w:pPr>
      <w:rPr>
        <w:rFonts w:ascii="Calibri Bold" w:hAnsi="Calibri Bold" w:hint="default"/>
      </w:rPr>
    </w:lvl>
    <w:lvl w:ilvl="7" w:tplc="77E2920C" w:tentative="1">
      <w:start w:val="1"/>
      <w:numFmt w:val="bullet"/>
      <w:lvlText w:val="•"/>
      <w:lvlJc w:val="left"/>
      <w:pPr>
        <w:tabs>
          <w:tab w:val="num" w:pos="5760"/>
        </w:tabs>
        <w:ind w:left="5760" w:hanging="360"/>
      </w:pPr>
      <w:rPr>
        <w:rFonts w:ascii="Calibri Bold" w:hAnsi="Calibri Bold" w:hint="default"/>
      </w:rPr>
    </w:lvl>
    <w:lvl w:ilvl="8" w:tplc="73A607A6" w:tentative="1">
      <w:start w:val="1"/>
      <w:numFmt w:val="bullet"/>
      <w:lvlText w:val="•"/>
      <w:lvlJc w:val="left"/>
      <w:pPr>
        <w:tabs>
          <w:tab w:val="num" w:pos="6480"/>
        </w:tabs>
        <w:ind w:left="6480" w:hanging="360"/>
      </w:pPr>
      <w:rPr>
        <w:rFonts w:ascii="Calibri Bold" w:hAnsi="Calibri Bold" w:hint="default"/>
      </w:rPr>
    </w:lvl>
  </w:abstractNum>
  <w:abstractNum w:abstractNumId="12" w15:restartNumberingAfterBreak="0">
    <w:nsid w:val="1366598A"/>
    <w:multiLevelType w:val="hybridMultilevel"/>
    <w:tmpl w:val="8C063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2F070A"/>
    <w:multiLevelType w:val="hybridMultilevel"/>
    <w:tmpl w:val="8FF6668C"/>
    <w:lvl w:ilvl="0" w:tplc="7F38ED88">
      <w:start w:val="1"/>
      <w:numFmt w:val="bullet"/>
      <w:lvlText w:val="▪"/>
      <w:lvlJc w:val="left"/>
      <w:pPr>
        <w:tabs>
          <w:tab w:val="num" w:pos="720"/>
        </w:tabs>
        <w:ind w:left="720" w:hanging="360"/>
      </w:pPr>
      <w:rPr>
        <w:rFonts w:ascii="Calibri Bold" w:hAnsi="Calibri Bold" w:hint="default"/>
      </w:rPr>
    </w:lvl>
    <w:lvl w:ilvl="1" w:tplc="2AD6CBCC">
      <w:start w:val="4100"/>
      <w:numFmt w:val="bullet"/>
      <w:lvlText w:val="•"/>
      <w:lvlJc w:val="left"/>
      <w:pPr>
        <w:tabs>
          <w:tab w:val="num" w:pos="1440"/>
        </w:tabs>
        <w:ind w:left="1440" w:hanging="360"/>
      </w:pPr>
      <w:rPr>
        <w:rFonts w:ascii="Calibri Bold" w:hAnsi="Calibri Bold" w:hint="default"/>
      </w:rPr>
    </w:lvl>
    <w:lvl w:ilvl="2" w:tplc="037E78DE">
      <w:start w:val="4100"/>
      <w:numFmt w:val="bullet"/>
      <w:lvlText w:val="▪"/>
      <w:lvlJc w:val="left"/>
      <w:pPr>
        <w:tabs>
          <w:tab w:val="num" w:pos="2160"/>
        </w:tabs>
        <w:ind w:left="2160" w:hanging="360"/>
      </w:pPr>
      <w:rPr>
        <w:rFonts w:ascii="Calibri Bold" w:hAnsi="Calibri Bold" w:hint="default"/>
      </w:rPr>
    </w:lvl>
    <w:lvl w:ilvl="3" w:tplc="813428E8" w:tentative="1">
      <w:start w:val="1"/>
      <w:numFmt w:val="bullet"/>
      <w:lvlText w:val="▪"/>
      <w:lvlJc w:val="left"/>
      <w:pPr>
        <w:tabs>
          <w:tab w:val="num" w:pos="2880"/>
        </w:tabs>
        <w:ind w:left="2880" w:hanging="360"/>
      </w:pPr>
      <w:rPr>
        <w:rFonts w:ascii="Calibri Bold" w:hAnsi="Calibri Bold" w:hint="default"/>
      </w:rPr>
    </w:lvl>
    <w:lvl w:ilvl="4" w:tplc="9726F8B8" w:tentative="1">
      <w:start w:val="1"/>
      <w:numFmt w:val="bullet"/>
      <w:lvlText w:val="▪"/>
      <w:lvlJc w:val="left"/>
      <w:pPr>
        <w:tabs>
          <w:tab w:val="num" w:pos="3600"/>
        </w:tabs>
        <w:ind w:left="3600" w:hanging="360"/>
      </w:pPr>
      <w:rPr>
        <w:rFonts w:ascii="Calibri Bold" w:hAnsi="Calibri Bold" w:hint="default"/>
      </w:rPr>
    </w:lvl>
    <w:lvl w:ilvl="5" w:tplc="770CAD1C" w:tentative="1">
      <w:start w:val="1"/>
      <w:numFmt w:val="bullet"/>
      <w:lvlText w:val="▪"/>
      <w:lvlJc w:val="left"/>
      <w:pPr>
        <w:tabs>
          <w:tab w:val="num" w:pos="4320"/>
        </w:tabs>
        <w:ind w:left="4320" w:hanging="360"/>
      </w:pPr>
      <w:rPr>
        <w:rFonts w:ascii="Calibri Bold" w:hAnsi="Calibri Bold" w:hint="default"/>
      </w:rPr>
    </w:lvl>
    <w:lvl w:ilvl="6" w:tplc="B8728218" w:tentative="1">
      <w:start w:val="1"/>
      <w:numFmt w:val="bullet"/>
      <w:lvlText w:val="▪"/>
      <w:lvlJc w:val="left"/>
      <w:pPr>
        <w:tabs>
          <w:tab w:val="num" w:pos="5040"/>
        </w:tabs>
        <w:ind w:left="5040" w:hanging="360"/>
      </w:pPr>
      <w:rPr>
        <w:rFonts w:ascii="Calibri Bold" w:hAnsi="Calibri Bold" w:hint="default"/>
      </w:rPr>
    </w:lvl>
    <w:lvl w:ilvl="7" w:tplc="6AD6040A" w:tentative="1">
      <w:start w:val="1"/>
      <w:numFmt w:val="bullet"/>
      <w:lvlText w:val="▪"/>
      <w:lvlJc w:val="left"/>
      <w:pPr>
        <w:tabs>
          <w:tab w:val="num" w:pos="5760"/>
        </w:tabs>
        <w:ind w:left="5760" w:hanging="360"/>
      </w:pPr>
      <w:rPr>
        <w:rFonts w:ascii="Calibri Bold" w:hAnsi="Calibri Bold" w:hint="default"/>
      </w:rPr>
    </w:lvl>
    <w:lvl w:ilvl="8" w:tplc="6A48DFFA" w:tentative="1">
      <w:start w:val="1"/>
      <w:numFmt w:val="bullet"/>
      <w:lvlText w:val="▪"/>
      <w:lvlJc w:val="left"/>
      <w:pPr>
        <w:tabs>
          <w:tab w:val="num" w:pos="6480"/>
        </w:tabs>
        <w:ind w:left="6480" w:hanging="360"/>
      </w:pPr>
      <w:rPr>
        <w:rFonts w:ascii="Calibri Bold" w:hAnsi="Calibri Bold" w:hint="default"/>
      </w:rPr>
    </w:lvl>
  </w:abstractNum>
  <w:abstractNum w:abstractNumId="1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8116704"/>
    <w:multiLevelType w:val="hybridMultilevel"/>
    <w:tmpl w:val="BB228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BC1844"/>
    <w:multiLevelType w:val="hybridMultilevel"/>
    <w:tmpl w:val="523C31B0"/>
    <w:lvl w:ilvl="0" w:tplc="8D6E30F8">
      <w:start w:val="1"/>
      <w:numFmt w:val="bullet"/>
      <w:lvlText w:val="▪"/>
      <w:lvlJc w:val="left"/>
      <w:pPr>
        <w:tabs>
          <w:tab w:val="num" w:pos="720"/>
        </w:tabs>
        <w:ind w:left="720" w:hanging="360"/>
      </w:pPr>
      <w:rPr>
        <w:rFonts w:ascii="Calibri Bold" w:hAnsi="Calibri Bold" w:hint="default"/>
      </w:rPr>
    </w:lvl>
    <w:lvl w:ilvl="1" w:tplc="0CC6715A" w:tentative="1">
      <w:start w:val="1"/>
      <w:numFmt w:val="bullet"/>
      <w:lvlText w:val="▪"/>
      <w:lvlJc w:val="left"/>
      <w:pPr>
        <w:tabs>
          <w:tab w:val="num" w:pos="1440"/>
        </w:tabs>
        <w:ind w:left="1440" w:hanging="360"/>
      </w:pPr>
      <w:rPr>
        <w:rFonts w:ascii="Calibri Bold" w:hAnsi="Calibri Bold" w:hint="default"/>
      </w:rPr>
    </w:lvl>
    <w:lvl w:ilvl="2" w:tplc="004A7154" w:tentative="1">
      <w:start w:val="1"/>
      <w:numFmt w:val="bullet"/>
      <w:lvlText w:val="▪"/>
      <w:lvlJc w:val="left"/>
      <w:pPr>
        <w:tabs>
          <w:tab w:val="num" w:pos="2160"/>
        </w:tabs>
        <w:ind w:left="2160" w:hanging="360"/>
      </w:pPr>
      <w:rPr>
        <w:rFonts w:ascii="Calibri Bold" w:hAnsi="Calibri Bold" w:hint="default"/>
      </w:rPr>
    </w:lvl>
    <w:lvl w:ilvl="3" w:tplc="35FA073C" w:tentative="1">
      <w:start w:val="1"/>
      <w:numFmt w:val="bullet"/>
      <w:lvlText w:val="▪"/>
      <w:lvlJc w:val="left"/>
      <w:pPr>
        <w:tabs>
          <w:tab w:val="num" w:pos="2880"/>
        </w:tabs>
        <w:ind w:left="2880" w:hanging="360"/>
      </w:pPr>
      <w:rPr>
        <w:rFonts w:ascii="Calibri Bold" w:hAnsi="Calibri Bold" w:hint="default"/>
      </w:rPr>
    </w:lvl>
    <w:lvl w:ilvl="4" w:tplc="EF74C50C" w:tentative="1">
      <w:start w:val="1"/>
      <w:numFmt w:val="bullet"/>
      <w:lvlText w:val="▪"/>
      <w:lvlJc w:val="left"/>
      <w:pPr>
        <w:tabs>
          <w:tab w:val="num" w:pos="3600"/>
        </w:tabs>
        <w:ind w:left="3600" w:hanging="360"/>
      </w:pPr>
      <w:rPr>
        <w:rFonts w:ascii="Calibri Bold" w:hAnsi="Calibri Bold" w:hint="default"/>
      </w:rPr>
    </w:lvl>
    <w:lvl w:ilvl="5" w:tplc="08F85D96" w:tentative="1">
      <w:start w:val="1"/>
      <w:numFmt w:val="bullet"/>
      <w:lvlText w:val="▪"/>
      <w:lvlJc w:val="left"/>
      <w:pPr>
        <w:tabs>
          <w:tab w:val="num" w:pos="4320"/>
        </w:tabs>
        <w:ind w:left="4320" w:hanging="360"/>
      </w:pPr>
      <w:rPr>
        <w:rFonts w:ascii="Calibri Bold" w:hAnsi="Calibri Bold" w:hint="default"/>
      </w:rPr>
    </w:lvl>
    <w:lvl w:ilvl="6" w:tplc="C1660384" w:tentative="1">
      <w:start w:val="1"/>
      <w:numFmt w:val="bullet"/>
      <w:lvlText w:val="▪"/>
      <w:lvlJc w:val="left"/>
      <w:pPr>
        <w:tabs>
          <w:tab w:val="num" w:pos="5040"/>
        </w:tabs>
        <w:ind w:left="5040" w:hanging="360"/>
      </w:pPr>
      <w:rPr>
        <w:rFonts w:ascii="Calibri Bold" w:hAnsi="Calibri Bold" w:hint="default"/>
      </w:rPr>
    </w:lvl>
    <w:lvl w:ilvl="7" w:tplc="5B3A4236" w:tentative="1">
      <w:start w:val="1"/>
      <w:numFmt w:val="bullet"/>
      <w:lvlText w:val="▪"/>
      <w:lvlJc w:val="left"/>
      <w:pPr>
        <w:tabs>
          <w:tab w:val="num" w:pos="5760"/>
        </w:tabs>
        <w:ind w:left="5760" w:hanging="360"/>
      </w:pPr>
      <w:rPr>
        <w:rFonts w:ascii="Calibri Bold" w:hAnsi="Calibri Bold" w:hint="default"/>
      </w:rPr>
    </w:lvl>
    <w:lvl w:ilvl="8" w:tplc="95602A9E" w:tentative="1">
      <w:start w:val="1"/>
      <w:numFmt w:val="bullet"/>
      <w:lvlText w:val="▪"/>
      <w:lvlJc w:val="left"/>
      <w:pPr>
        <w:tabs>
          <w:tab w:val="num" w:pos="6480"/>
        </w:tabs>
        <w:ind w:left="6480" w:hanging="360"/>
      </w:pPr>
      <w:rPr>
        <w:rFonts w:ascii="Calibri Bold" w:hAnsi="Calibri Bold" w:hint="default"/>
      </w:rPr>
    </w:lvl>
  </w:abstractNum>
  <w:abstractNum w:abstractNumId="17" w15:restartNumberingAfterBreak="0">
    <w:nsid w:val="20AE65AD"/>
    <w:multiLevelType w:val="hybridMultilevel"/>
    <w:tmpl w:val="CF92B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5D2C77"/>
    <w:multiLevelType w:val="hybridMultilevel"/>
    <w:tmpl w:val="1C0A1830"/>
    <w:lvl w:ilvl="0" w:tplc="8ED61F3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5847C3"/>
    <w:multiLevelType w:val="hybridMultilevel"/>
    <w:tmpl w:val="9746C58A"/>
    <w:lvl w:ilvl="0" w:tplc="291EDA4E">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26F36ADF"/>
    <w:multiLevelType w:val="hybridMultilevel"/>
    <w:tmpl w:val="768E8A78"/>
    <w:lvl w:ilvl="0" w:tplc="A32EA37E">
      <w:start w:val="1"/>
      <w:numFmt w:val="bullet"/>
      <w:lvlText w:val="▪"/>
      <w:lvlJc w:val="left"/>
      <w:pPr>
        <w:tabs>
          <w:tab w:val="num" w:pos="720"/>
        </w:tabs>
        <w:ind w:left="720" w:hanging="360"/>
      </w:pPr>
      <w:rPr>
        <w:rFonts w:ascii="Calibri Bold" w:hAnsi="Calibri Bold" w:hint="default"/>
      </w:rPr>
    </w:lvl>
    <w:lvl w:ilvl="1" w:tplc="CB74DFBC">
      <w:start w:val="53"/>
      <w:numFmt w:val="bullet"/>
      <w:lvlText w:val="•"/>
      <w:lvlJc w:val="left"/>
      <w:pPr>
        <w:tabs>
          <w:tab w:val="num" w:pos="1440"/>
        </w:tabs>
        <w:ind w:left="1440" w:hanging="360"/>
      </w:pPr>
      <w:rPr>
        <w:rFonts w:ascii="Calibri Bold" w:hAnsi="Calibri Bold" w:hint="default"/>
      </w:rPr>
    </w:lvl>
    <w:lvl w:ilvl="2" w:tplc="E780DB5E" w:tentative="1">
      <w:start w:val="1"/>
      <w:numFmt w:val="bullet"/>
      <w:lvlText w:val="▪"/>
      <w:lvlJc w:val="left"/>
      <w:pPr>
        <w:tabs>
          <w:tab w:val="num" w:pos="2160"/>
        </w:tabs>
        <w:ind w:left="2160" w:hanging="360"/>
      </w:pPr>
      <w:rPr>
        <w:rFonts w:ascii="Calibri Bold" w:hAnsi="Calibri Bold" w:hint="default"/>
      </w:rPr>
    </w:lvl>
    <w:lvl w:ilvl="3" w:tplc="2F3220E8" w:tentative="1">
      <w:start w:val="1"/>
      <w:numFmt w:val="bullet"/>
      <w:lvlText w:val="▪"/>
      <w:lvlJc w:val="left"/>
      <w:pPr>
        <w:tabs>
          <w:tab w:val="num" w:pos="2880"/>
        </w:tabs>
        <w:ind w:left="2880" w:hanging="360"/>
      </w:pPr>
      <w:rPr>
        <w:rFonts w:ascii="Calibri Bold" w:hAnsi="Calibri Bold" w:hint="default"/>
      </w:rPr>
    </w:lvl>
    <w:lvl w:ilvl="4" w:tplc="D5FA907C" w:tentative="1">
      <w:start w:val="1"/>
      <w:numFmt w:val="bullet"/>
      <w:lvlText w:val="▪"/>
      <w:lvlJc w:val="left"/>
      <w:pPr>
        <w:tabs>
          <w:tab w:val="num" w:pos="3600"/>
        </w:tabs>
        <w:ind w:left="3600" w:hanging="360"/>
      </w:pPr>
      <w:rPr>
        <w:rFonts w:ascii="Calibri Bold" w:hAnsi="Calibri Bold" w:hint="default"/>
      </w:rPr>
    </w:lvl>
    <w:lvl w:ilvl="5" w:tplc="60D897FA" w:tentative="1">
      <w:start w:val="1"/>
      <w:numFmt w:val="bullet"/>
      <w:lvlText w:val="▪"/>
      <w:lvlJc w:val="left"/>
      <w:pPr>
        <w:tabs>
          <w:tab w:val="num" w:pos="4320"/>
        </w:tabs>
        <w:ind w:left="4320" w:hanging="360"/>
      </w:pPr>
      <w:rPr>
        <w:rFonts w:ascii="Calibri Bold" w:hAnsi="Calibri Bold" w:hint="default"/>
      </w:rPr>
    </w:lvl>
    <w:lvl w:ilvl="6" w:tplc="D1BA5858" w:tentative="1">
      <w:start w:val="1"/>
      <w:numFmt w:val="bullet"/>
      <w:lvlText w:val="▪"/>
      <w:lvlJc w:val="left"/>
      <w:pPr>
        <w:tabs>
          <w:tab w:val="num" w:pos="5040"/>
        </w:tabs>
        <w:ind w:left="5040" w:hanging="360"/>
      </w:pPr>
      <w:rPr>
        <w:rFonts w:ascii="Calibri Bold" w:hAnsi="Calibri Bold" w:hint="default"/>
      </w:rPr>
    </w:lvl>
    <w:lvl w:ilvl="7" w:tplc="945E7046" w:tentative="1">
      <w:start w:val="1"/>
      <w:numFmt w:val="bullet"/>
      <w:lvlText w:val="▪"/>
      <w:lvlJc w:val="left"/>
      <w:pPr>
        <w:tabs>
          <w:tab w:val="num" w:pos="5760"/>
        </w:tabs>
        <w:ind w:left="5760" w:hanging="360"/>
      </w:pPr>
      <w:rPr>
        <w:rFonts w:ascii="Calibri Bold" w:hAnsi="Calibri Bold" w:hint="default"/>
      </w:rPr>
    </w:lvl>
    <w:lvl w:ilvl="8" w:tplc="B2F2968A" w:tentative="1">
      <w:start w:val="1"/>
      <w:numFmt w:val="bullet"/>
      <w:lvlText w:val="▪"/>
      <w:lvlJc w:val="left"/>
      <w:pPr>
        <w:tabs>
          <w:tab w:val="num" w:pos="6480"/>
        </w:tabs>
        <w:ind w:left="6480" w:hanging="360"/>
      </w:pPr>
      <w:rPr>
        <w:rFonts w:ascii="Calibri Bold" w:hAnsi="Calibri Bold" w:hint="default"/>
      </w:rPr>
    </w:lvl>
  </w:abstractNum>
  <w:abstractNum w:abstractNumId="22" w15:restartNumberingAfterBreak="0">
    <w:nsid w:val="2CAB6134"/>
    <w:multiLevelType w:val="hybridMultilevel"/>
    <w:tmpl w:val="C322A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31543C"/>
    <w:multiLevelType w:val="hybridMultilevel"/>
    <w:tmpl w:val="9CDC41D2"/>
    <w:lvl w:ilvl="0" w:tplc="A8EC1382">
      <w:start w:val="1"/>
      <w:numFmt w:val="bullet"/>
      <w:lvlText w:val="▪"/>
      <w:lvlJc w:val="left"/>
      <w:pPr>
        <w:tabs>
          <w:tab w:val="num" w:pos="720"/>
        </w:tabs>
        <w:ind w:left="720" w:hanging="360"/>
      </w:pPr>
      <w:rPr>
        <w:rFonts w:ascii="Calibri Bold" w:hAnsi="Calibri Bold" w:hint="default"/>
      </w:rPr>
    </w:lvl>
    <w:lvl w:ilvl="1" w:tplc="E93E8ED4" w:tentative="1">
      <w:start w:val="1"/>
      <w:numFmt w:val="bullet"/>
      <w:lvlText w:val="▪"/>
      <w:lvlJc w:val="left"/>
      <w:pPr>
        <w:tabs>
          <w:tab w:val="num" w:pos="1440"/>
        </w:tabs>
        <w:ind w:left="1440" w:hanging="360"/>
      </w:pPr>
      <w:rPr>
        <w:rFonts w:ascii="Calibri Bold" w:hAnsi="Calibri Bold" w:hint="default"/>
      </w:rPr>
    </w:lvl>
    <w:lvl w:ilvl="2" w:tplc="C01EE28E" w:tentative="1">
      <w:start w:val="1"/>
      <w:numFmt w:val="bullet"/>
      <w:lvlText w:val="▪"/>
      <w:lvlJc w:val="left"/>
      <w:pPr>
        <w:tabs>
          <w:tab w:val="num" w:pos="2160"/>
        </w:tabs>
        <w:ind w:left="2160" w:hanging="360"/>
      </w:pPr>
      <w:rPr>
        <w:rFonts w:ascii="Calibri Bold" w:hAnsi="Calibri Bold" w:hint="default"/>
      </w:rPr>
    </w:lvl>
    <w:lvl w:ilvl="3" w:tplc="0F66382A" w:tentative="1">
      <w:start w:val="1"/>
      <w:numFmt w:val="bullet"/>
      <w:lvlText w:val="▪"/>
      <w:lvlJc w:val="left"/>
      <w:pPr>
        <w:tabs>
          <w:tab w:val="num" w:pos="2880"/>
        </w:tabs>
        <w:ind w:left="2880" w:hanging="360"/>
      </w:pPr>
      <w:rPr>
        <w:rFonts w:ascii="Calibri Bold" w:hAnsi="Calibri Bold" w:hint="default"/>
      </w:rPr>
    </w:lvl>
    <w:lvl w:ilvl="4" w:tplc="F5207D06" w:tentative="1">
      <w:start w:val="1"/>
      <w:numFmt w:val="bullet"/>
      <w:lvlText w:val="▪"/>
      <w:lvlJc w:val="left"/>
      <w:pPr>
        <w:tabs>
          <w:tab w:val="num" w:pos="3600"/>
        </w:tabs>
        <w:ind w:left="3600" w:hanging="360"/>
      </w:pPr>
      <w:rPr>
        <w:rFonts w:ascii="Calibri Bold" w:hAnsi="Calibri Bold" w:hint="default"/>
      </w:rPr>
    </w:lvl>
    <w:lvl w:ilvl="5" w:tplc="AF6C4006" w:tentative="1">
      <w:start w:val="1"/>
      <w:numFmt w:val="bullet"/>
      <w:lvlText w:val="▪"/>
      <w:lvlJc w:val="left"/>
      <w:pPr>
        <w:tabs>
          <w:tab w:val="num" w:pos="4320"/>
        </w:tabs>
        <w:ind w:left="4320" w:hanging="360"/>
      </w:pPr>
      <w:rPr>
        <w:rFonts w:ascii="Calibri Bold" w:hAnsi="Calibri Bold" w:hint="default"/>
      </w:rPr>
    </w:lvl>
    <w:lvl w:ilvl="6" w:tplc="813684C8" w:tentative="1">
      <w:start w:val="1"/>
      <w:numFmt w:val="bullet"/>
      <w:lvlText w:val="▪"/>
      <w:lvlJc w:val="left"/>
      <w:pPr>
        <w:tabs>
          <w:tab w:val="num" w:pos="5040"/>
        </w:tabs>
        <w:ind w:left="5040" w:hanging="360"/>
      </w:pPr>
      <w:rPr>
        <w:rFonts w:ascii="Calibri Bold" w:hAnsi="Calibri Bold" w:hint="default"/>
      </w:rPr>
    </w:lvl>
    <w:lvl w:ilvl="7" w:tplc="73D67978" w:tentative="1">
      <w:start w:val="1"/>
      <w:numFmt w:val="bullet"/>
      <w:lvlText w:val="▪"/>
      <w:lvlJc w:val="left"/>
      <w:pPr>
        <w:tabs>
          <w:tab w:val="num" w:pos="5760"/>
        </w:tabs>
        <w:ind w:left="5760" w:hanging="360"/>
      </w:pPr>
      <w:rPr>
        <w:rFonts w:ascii="Calibri Bold" w:hAnsi="Calibri Bold" w:hint="default"/>
      </w:rPr>
    </w:lvl>
    <w:lvl w:ilvl="8" w:tplc="66BEDCCE" w:tentative="1">
      <w:start w:val="1"/>
      <w:numFmt w:val="bullet"/>
      <w:lvlText w:val="▪"/>
      <w:lvlJc w:val="left"/>
      <w:pPr>
        <w:tabs>
          <w:tab w:val="num" w:pos="6480"/>
        </w:tabs>
        <w:ind w:left="6480" w:hanging="360"/>
      </w:pPr>
      <w:rPr>
        <w:rFonts w:ascii="Calibri Bold" w:hAnsi="Calibri Bold" w:hint="default"/>
      </w:rPr>
    </w:lvl>
  </w:abstractNum>
  <w:abstractNum w:abstractNumId="24" w15:restartNumberingAfterBreak="0">
    <w:nsid w:val="31E56620"/>
    <w:multiLevelType w:val="hybridMultilevel"/>
    <w:tmpl w:val="6B8A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0E784E"/>
    <w:multiLevelType w:val="hybridMultilevel"/>
    <w:tmpl w:val="196E0544"/>
    <w:lvl w:ilvl="0" w:tplc="4F7CB442">
      <w:start w:val="1"/>
      <w:numFmt w:val="bullet"/>
      <w:lvlText w:val="▪"/>
      <w:lvlJc w:val="left"/>
      <w:pPr>
        <w:tabs>
          <w:tab w:val="num" w:pos="720"/>
        </w:tabs>
        <w:ind w:left="720" w:hanging="360"/>
      </w:pPr>
      <w:rPr>
        <w:rFonts w:ascii="Calibri Bold" w:hAnsi="Calibri Bold" w:hint="default"/>
      </w:rPr>
    </w:lvl>
    <w:lvl w:ilvl="1" w:tplc="F35A7250">
      <w:start w:val="2663"/>
      <w:numFmt w:val="bullet"/>
      <w:lvlText w:val="•"/>
      <w:lvlJc w:val="left"/>
      <w:pPr>
        <w:tabs>
          <w:tab w:val="num" w:pos="1440"/>
        </w:tabs>
        <w:ind w:left="1440" w:hanging="360"/>
      </w:pPr>
      <w:rPr>
        <w:rFonts w:ascii="Calibri Bold" w:hAnsi="Calibri Bold" w:hint="default"/>
      </w:rPr>
    </w:lvl>
    <w:lvl w:ilvl="2" w:tplc="E8CEC332" w:tentative="1">
      <w:start w:val="1"/>
      <w:numFmt w:val="bullet"/>
      <w:lvlText w:val="▪"/>
      <w:lvlJc w:val="left"/>
      <w:pPr>
        <w:tabs>
          <w:tab w:val="num" w:pos="2160"/>
        </w:tabs>
        <w:ind w:left="2160" w:hanging="360"/>
      </w:pPr>
      <w:rPr>
        <w:rFonts w:ascii="Calibri Bold" w:hAnsi="Calibri Bold" w:hint="default"/>
      </w:rPr>
    </w:lvl>
    <w:lvl w:ilvl="3" w:tplc="0FAA32C4" w:tentative="1">
      <w:start w:val="1"/>
      <w:numFmt w:val="bullet"/>
      <w:lvlText w:val="▪"/>
      <w:lvlJc w:val="left"/>
      <w:pPr>
        <w:tabs>
          <w:tab w:val="num" w:pos="2880"/>
        </w:tabs>
        <w:ind w:left="2880" w:hanging="360"/>
      </w:pPr>
      <w:rPr>
        <w:rFonts w:ascii="Calibri Bold" w:hAnsi="Calibri Bold" w:hint="default"/>
      </w:rPr>
    </w:lvl>
    <w:lvl w:ilvl="4" w:tplc="FD9E4FA6" w:tentative="1">
      <w:start w:val="1"/>
      <w:numFmt w:val="bullet"/>
      <w:lvlText w:val="▪"/>
      <w:lvlJc w:val="left"/>
      <w:pPr>
        <w:tabs>
          <w:tab w:val="num" w:pos="3600"/>
        </w:tabs>
        <w:ind w:left="3600" w:hanging="360"/>
      </w:pPr>
      <w:rPr>
        <w:rFonts w:ascii="Calibri Bold" w:hAnsi="Calibri Bold" w:hint="default"/>
      </w:rPr>
    </w:lvl>
    <w:lvl w:ilvl="5" w:tplc="0C74034C" w:tentative="1">
      <w:start w:val="1"/>
      <w:numFmt w:val="bullet"/>
      <w:lvlText w:val="▪"/>
      <w:lvlJc w:val="left"/>
      <w:pPr>
        <w:tabs>
          <w:tab w:val="num" w:pos="4320"/>
        </w:tabs>
        <w:ind w:left="4320" w:hanging="360"/>
      </w:pPr>
      <w:rPr>
        <w:rFonts w:ascii="Calibri Bold" w:hAnsi="Calibri Bold" w:hint="default"/>
      </w:rPr>
    </w:lvl>
    <w:lvl w:ilvl="6" w:tplc="C65E9ABA" w:tentative="1">
      <w:start w:val="1"/>
      <w:numFmt w:val="bullet"/>
      <w:lvlText w:val="▪"/>
      <w:lvlJc w:val="left"/>
      <w:pPr>
        <w:tabs>
          <w:tab w:val="num" w:pos="5040"/>
        </w:tabs>
        <w:ind w:left="5040" w:hanging="360"/>
      </w:pPr>
      <w:rPr>
        <w:rFonts w:ascii="Calibri Bold" w:hAnsi="Calibri Bold" w:hint="default"/>
      </w:rPr>
    </w:lvl>
    <w:lvl w:ilvl="7" w:tplc="664CFB28" w:tentative="1">
      <w:start w:val="1"/>
      <w:numFmt w:val="bullet"/>
      <w:lvlText w:val="▪"/>
      <w:lvlJc w:val="left"/>
      <w:pPr>
        <w:tabs>
          <w:tab w:val="num" w:pos="5760"/>
        </w:tabs>
        <w:ind w:left="5760" w:hanging="360"/>
      </w:pPr>
      <w:rPr>
        <w:rFonts w:ascii="Calibri Bold" w:hAnsi="Calibri Bold" w:hint="default"/>
      </w:rPr>
    </w:lvl>
    <w:lvl w:ilvl="8" w:tplc="CB9C9C2E" w:tentative="1">
      <w:start w:val="1"/>
      <w:numFmt w:val="bullet"/>
      <w:lvlText w:val="▪"/>
      <w:lvlJc w:val="left"/>
      <w:pPr>
        <w:tabs>
          <w:tab w:val="num" w:pos="6480"/>
        </w:tabs>
        <w:ind w:left="6480" w:hanging="360"/>
      </w:pPr>
      <w:rPr>
        <w:rFonts w:ascii="Calibri Bold" w:hAnsi="Calibri Bold" w:hint="default"/>
      </w:rPr>
    </w:lvl>
  </w:abstractNum>
  <w:abstractNum w:abstractNumId="26" w15:restartNumberingAfterBreak="0">
    <w:nsid w:val="35693E1F"/>
    <w:multiLevelType w:val="hybridMultilevel"/>
    <w:tmpl w:val="FC3E9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cs="Times New Roman" w:hint="default"/>
      </w:rPr>
    </w:lvl>
    <w:lvl w:ilvl="1" w:tplc="77985D3C">
      <w:start w:val="4081"/>
      <w:numFmt w:val="bullet"/>
      <w:lvlText w:val="•"/>
      <w:lvlJc w:val="left"/>
      <w:pPr>
        <w:tabs>
          <w:tab w:val="num" w:pos="1440"/>
        </w:tabs>
        <w:ind w:left="1440" w:hanging="360"/>
      </w:pPr>
      <w:rPr>
        <w:rFonts w:ascii="Arial" w:hAnsi="Arial" w:cs="Times New Roman" w:hint="default"/>
      </w:rPr>
    </w:lvl>
    <w:lvl w:ilvl="2" w:tplc="4BCEA168">
      <w:start w:val="4081"/>
      <w:numFmt w:val="bullet"/>
      <w:lvlText w:val="•"/>
      <w:lvlJc w:val="left"/>
      <w:pPr>
        <w:tabs>
          <w:tab w:val="num" w:pos="2160"/>
        </w:tabs>
        <w:ind w:left="2160" w:hanging="360"/>
      </w:pPr>
      <w:rPr>
        <w:rFonts w:ascii="Arial" w:hAnsi="Arial" w:cs="Times New Roman" w:hint="default"/>
      </w:rPr>
    </w:lvl>
    <w:lvl w:ilvl="3" w:tplc="B7887E3A">
      <w:start w:val="4081"/>
      <w:numFmt w:val="bullet"/>
      <w:lvlText w:val="•"/>
      <w:lvlJc w:val="left"/>
      <w:pPr>
        <w:tabs>
          <w:tab w:val="num" w:pos="2880"/>
        </w:tabs>
        <w:ind w:left="2880" w:hanging="360"/>
      </w:pPr>
      <w:rPr>
        <w:rFonts w:ascii="Arial" w:hAnsi="Arial" w:cs="Times New Roman" w:hint="default"/>
      </w:rPr>
    </w:lvl>
    <w:lvl w:ilvl="4" w:tplc="EA0095C4">
      <w:start w:val="4081"/>
      <w:numFmt w:val="bullet"/>
      <w:lvlText w:val="−"/>
      <w:lvlJc w:val="left"/>
      <w:pPr>
        <w:tabs>
          <w:tab w:val="num" w:pos="3600"/>
        </w:tabs>
        <w:ind w:left="3600" w:hanging="360"/>
      </w:pPr>
      <w:rPr>
        <w:rFonts w:ascii="Calibri" w:hAnsi="Calibri" w:hint="default"/>
      </w:rPr>
    </w:lvl>
    <w:lvl w:ilvl="5" w:tplc="2BC6BB8A">
      <w:start w:val="1"/>
      <w:numFmt w:val="bullet"/>
      <w:lvlText w:val="•"/>
      <w:lvlJc w:val="left"/>
      <w:pPr>
        <w:tabs>
          <w:tab w:val="num" w:pos="4320"/>
        </w:tabs>
        <w:ind w:left="4320" w:hanging="360"/>
      </w:pPr>
      <w:rPr>
        <w:rFonts w:ascii="Arial" w:hAnsi="Arial" w:cs="Times New Roman" w:hint="default"/>
      </w:rPr>
    </w:lvl>
    <w:lvl w:ilvl="6" w:tplc="44DADE66">
      <w:start w:val="1"/>
      <w:numFmt w:val="bullet"/>
      <w:lvlText w:val="•"/>
      <w:lvlJc w:val="left"/>
      <w:pPr>
        <w:tabs>
          <w:tab w:val="num" w:pos="5040"/>
        </w:tabs>
        <w:ind w:left="5040" w:hanging="360"/>
      </w:pPr>
      <w:rPr>
        <w:rFonts w:ascii="Arial" w:hAnsi="Arial" w:cs="Times New Roman" w:hint="default"/>
      </w:rPr>
    </w:lvl>
    <w:lvl w:ilvl="7" w:tplc="B0A89CE4">
      <w:start w:val="1"/>
      <w:numFmt w:val="bullet"/>
      <w:lvlText w:val="•"/>
      <w:lvlJc w:val="left"/>
      <w:pPr>
        <w:tabs>
          <w:tab w:val="num" w:pos="5760"/>
        </w:tabs>
        <w:ind w:left="5760" w:hanging="360"/>
      </w:pPr>
      <w:rPr>
        <w:rFonts w:ascii="Arial" w:hAnsi="Arial" w:cs="Times New Roman" w:hint="default"/>
      </w:rPr>
    </w:lvl>
    <w:lvl w:ilvl="8" w:tplc="73121E5E">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9" w15:restartNumberingAfterBreak="0">
    <w:nsid w:val="4F733446"/>
    <w:multiLevelType w:val="hybridMultilevel"/>
    <w:tmpl w:val="375E9754"/>
    <w:lvl w:ilvl="0" w:tplc="DC3A3154">
      <w:start w:val="1"/>
      <w:numFmt w:val="bullet"/>
      <w:lvlText w:val="▪"/>
      <w:lvlJc w:val="left"/>
      <w:pPr>
        <w:tabs>
          <w:tab w:val="num" w:pos="720"/>
        </w:tabs>
        <w:ind w:left="720" w:hanging="360"/>
      </w:pPr>
      <w:rPr>
        <w:rFonts w:ascii="Calibri Bold" w:hAnsi="Calibri Bold" w:hint="default"/>
      </w:rPr>
    </w:lvl>
    <w:lvl w:ilvl="1" w:tplc="C14C0556" w:tentative="1">
      <w:start w:val="1"/>
      <w:numFmt w:val="bullet"/>
      <w:lvlText w:val="▪"/>
      <w:lvlJc w:val="left"/>
      <w:pPr>
        <w:tabs>
          <w:tab w:val="num" w:pos="1440"/>
        </w:tabs>
        <w:ind w:left="1440" w:hanging="360"/>
      </w:pPr>
      <w:rPr>
        <w:rFonts w:ascii="Calibri Bold" w:hAnsi="Calibri Bold" w:hint="default"/>
      </w:rPr>
    </w:lvl>
    <w:lvl w:ilvl="2" w:tplc="3820858C" w:tentative="1">
      <w:start w:val="1"/>
      <w:numFmt w:val="bullet"/>
      <w:lvlText w:val="▪"/>
      <w:lvlJc w:val="left"/>
      <w:pPr>
        <w:tabs>
          <w:tab w:val="num" w:pos="2160"/>
        </w:tabs>
        <w:ind w:left="2160" w:hanging="360"/>
      </w:pPr>
      <w:rPr>
        <w:rFonts w:ascii="Calibri Bold" w:hAnsi="Calibri Bold" w:hint="default"/>
      </w:rPr>
    </w:lvl>
    <w:lvl w:ilvl="3" w:tplc="C486C964" w:tentative="1">
      <w:start w:val="1"/>
      <w:numFmt w:val="bullet"/>
      <w:lvlText w:val="▪"/>
      <w:lvlJc w:val="left"/>
      <w:pPr>
        <w:tabs>
          <w:tab w:val="num" w:pos="2880"/>
        </w:tabs>
        <w:ind w:left="2880" w:hanging="360"/>
      </w:pPr>
      <w:rPr>
        <w:rFonts w:ascii="Calibri Bold" w:hAnsi="Calibri Bold" w:hint="default"/>
      </w:rPr>
    </w:lvl>
    <w:lvl w:ilvl="4" w:tplc="8A3A68AE" w:tentative="1">
      <w:start w:val="1"/>
      <w:numFmt w:val="bullet"/>
      <w:lvlText w:val="▪"/>
      <w:lvlJc w:val="left"/>
      <w:pPr>
        <w:tabs>
          <w:tab w:val="num" w:pos="3600"/>
        </w:tabs>
        <w:ind w:left="3600" w:hanging="360"/>
      </w:pPr>
      <w:rPr>
        <w:rFonts w:ascii="Calibri Bold" w:hAnsi="Calibri Bold" w:hint="default"/>
      </w:rPr>
    </w:lvl>
    <w:lvl w:ilvl="5" w:tplc="4A28402A" w:tentative="1">
      <w:start w:val="1"/>
      <w:numFmt w:val="bullet"/>
      <w:lvlText w:val="▪"/>
      <w:lvlJc w:val="left"/>
      <w:pPr>
        <w:tabs>
          <w:tab w:val="num" w:pos="4320"/>
        </w:tabs>
        <w:ind w:left="4320" w:hanging="360"/>
      </w:pPr>
      <w:rPr>
        <w:rFonts w:ascii="Calibri Bold" w:hAnsi="Calibri Bold" w:hint="default"/>
      </w:rPr>
    </w:lvl>
    <w:lvl w:ilvl="6" w:tplc="E4C4E9D0" w:tentative="1">
      <w:start w:val="1"/>
      <w:numFmt w:val="bullet"/>
      <w:lvlText w:val="▪"/>
      <w:lvlJc w:val="left"/>
      <w:pPr>
        <w:tabs>
          <w:tab w:val="num" w:pos="5040"/>
        </w:tabs>
        <w:ind w:left="5040" w:hanging="360"/>
      </w:pPr>
      <w:rPr>
        <w:rFonts w:ascii="Calibri Bold" w:hAnsi="Calibri Bold" w:hint="default"/>
      </w:rPr>
    </w:lvl>
    <w:lvl w:ilvl="7" w:tplc="7100A8AC" w:tentative="1">
      <w:start w:val="1"/>
      <w:numFmt w:val="bullet"/>
      <w:lvlText w:val="▪"/>
      <w:lvlJc w:val="left"/>
      <w:pPr>
        <w:tabs>
          <w:tab w:val="num" w:pos="5760"/>
        </w:tabs>
        <w:ind w:left="5760" w:hanging="360"/>
      </w:pPr>
      <w:rPr>
        <w:rFonts w:ascii="Calibri Bold" w:hAnsi="Calibri Bold" w:hint="default"/>
      </w:rPr>
    </w:lvl>
    <w:lvl w:ilvl="8" w:tplc="68C6DF44" w:tentative="1">
      <w:start w:val="1"/>
      <w:numFmt w:val="bullet"/>
      <w:lvlText w:val="▪"/>
      <w:lvlJc w:val="left"/>
      <w:pPr>
        <w:tabs>
          <w:tab w:val="num" w:pos="6480"/>
        </w:tabs>
        <w:ind w:left="6480" w:hanging="360"/>
      </w:pPr>
      <w:rPr>
        <w:rFonts w:ascii="Calibri Bold" w:hAnsi="Calibri Bold" w:hint="default"/>
      </w:rPr>
    </w:lvl>
  </w:abstractNum>
  <w:abstractNum w:abstractNumId="30" w15:restartNumberingAfterBreak="0">
    <w:nsid w:val="5C5F00F5"/>
    <w:multiLevelType w:val="hybridMultilevel"/>
    <w:tmpl w:val="ACB4F4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CB262FC"/>
    <w:multiLevelType w:val="hybridMultilevel"/>
    <w:tmpl w:val="293EA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A7336"/>
    <w:multiLevelType w:val="hybridMultilevel"/>
    <w:tmpl w:val="46E0868A"/>
    <w:lvl w:ilvl="0" w:tplc="F98E8176">
      <w:start w:val="1"/>
      <w:numFmt w:val="bullet"/>
      <w:lvlText w:val="▪"/>
      <w:lvlJc w:val="left"/>
      <w:pPr>
        <w:tabs>
          <w:tab w:val="num" w:pos="720"/>
        </w:tabs>
        <w:ind w:left="720" w:hanging="360"/>
      </w:pPr>
      <w:rPr>
        <w:rFonts w:ascii="Calibri Bold" w:hAnsi="Calibri Bold" w:hint="default"/>
      </w:rPr>
    </w:lvl>
    <w:lvl w:ilvl="1" w:tplc="20F22676" w:tentative="1">
      <w:start w:val="1"/>
      <w:numFmt w:val="bullet"/>
      <w:lvlText w:val="▪"/>
      <w:lvlJc w:val="left"/>
      <w:pPr>
        <w:tabs>
          <w:tab w:val="num" w:pos="1440"/>
        </w:tabs>
        <w:ind w:left="1440" w:hanging="360"/>
      </w:pPr>
      <w:rPr>
        <w:rFonts w:ascii="Calibri Bold" w:hAnsi="Calibri Bold" w:hint="default"/>
      </w:rPr>
    </w:lvl>
    <w:lvl w:ilvl="2" w:tplc="BF12A814" w:tentative="1">
      <w:start w:val="1"/>
      <w:numFmt w:val="bullet"/>
      <w:lvlText w:val="▪"/>
      <w:lvlJc w:val="left"/>
      <w:pPr>
        <w:tabs>
          <w:tab w:val="num" w:pos="2160"/>
        </w:tabs>
        <w:ind w:left="2160" w:hanging="360"/>
      </w:pPr>
      <w:rPr>
        <w:rFonts w:ascii="Calibri Bold" w:hAnsi="Calibri Bold" w:hint="default"/>
      </w:rPr>
    </w:lvl>
    <w:lvl w:ilvl="3" w:tplc="ADE0FEDA" w:tentative="1">
      <w:start w:val="1"/>
      <w:numFmt w:val="bullet"/>
      <w:lvlText w:val="▪"/>
      <w:lvlJc w:val="left"/>
      <w:pPr>
        <w:tabs>
          <w:tab w:val="num" w:pos="2880"/>
        </w:tabs>
        <w:ind w:left="2880" w:hanging="360"/>
      </w:pPr>
      <w:rPr>
        <w:rFonts w:ascii="Calibri Bold" w:hAnsi="Calibri Bold" w:hint="default"/>
      </w:rPr>
    </w:lvl>
    <w:lvl w:ilvl="4" w:tplc="A844E6B8" w:tentative="1">
      <w:start w:val="1"/>
      <w:numFmt w:val="bullet"/>
      <w:lvlText w:val="▪"/>
      <w:lvlJc w:val="left"/>
      <w:pPr>
        <w:tabs>
          <w:tab w:val="num" w:pos="3600"/>
        </w:tabs>
        <w:ind w:left="3600" w:hanging="360"/>
      </w:pPr>
      <w:rPr>
        <w:rFonts w:ascii="Calibri Bold" w:hAnsi="Calibri Bold" w:hint="default"/>
      </w:rPr>
    </w:lvl>
    <w:lvl w:ilvl="5" w:tplc="B1D81C54" w:tentative="1">
      <w:start w:val="1"/>
      <w:numFmt w:val="bullet"/>
      <w:lvlText w:val="▪"/>
      <w:lvlJc w:val="left"/>
      <w:pPr>
        <w:tabs>
          <w:tab w:val="num" w:pos="4320"/>
        </w:tabs>
        <w:ind w:left="4320" w:hanging="360"/>
      </w:pPr>
      <w:rPr>
        <w:rFonts w:ascii="Calibri Bold" w:hAnsi="Calibri Bold" w:hint="default"/>
      </w:rPr>
    </w:lvl>
    <w:lvl w:ilvl="6" w:tplc="1BFE43E2" w:tentative="1">
      <w:start w:val="1"/>
      <w:numFmt w:val="bullet"/>
      <w:lvlText w:val="▪"/>
      <w:lvlJc w:val="left"/>
      <w:pPr>
        <w:tabs>
          <w:tab w:val="num" w:pos="5040"/>
        </w:tabs>
        <w:ind w:left="5040" w:hanging="360"/>
      </w:pPr>
      <w:rPr>
        <w:rFonts w:ascii="Calibri Bold" w:hAnsi="Calibri Bold" w:hint="default"/>
      </w:rPr>
    </w:lvl>
    <w:lvl w:ilvl="7" w:tplc="AF1413FE" w:tentative="1">
      <w:start w:val="1"/>
      <w:numFmt w:val="bullet"/>
      <w:lvlText w:val="▪"/>
      <w:lvlJc w:val="left"/>
      <w:pPr>
        <w:tabs>
          <w:tab w:val="num" w:pos="5760"/>
        </w:tabs>
        <w:ind w:left="5760" w:hanging="360"/>
      </w:pPr>
      <w:rPr>
        <w:rFonts w:ascii="Calibri Bold" w:hAnsi="Calibri Bold" w:hint="default"/>
      </w:rPr>
    </w:lvl>
    <w:lvl w:ilvl="8" w:tplc="6DC23094" w:tentative="1">
      <w:start w:val="1"/>
      <w:numFmt w:val="bullet"/>
      <w:lvlText w:val="▪"/>
      <w:lvlJc w:val="left"/>
      <w:pPr>
        <w:tabs>
          <w:tab w:val="num" w:pos="6480"/>
        </w:tabs>
        <w:ind w:left="6480" w:hanging="360"/>
      </w:pPr>
      <w:rPr>
        <w:rFonts w:ascii="Calibri Bold" w:hAnsi="Calibri Bold" w:hint="default"/>
      </w:rPr>
    </w:lvl>
  </w:abstractNum>
  <w:abstractNum w:abstractNumId="33" w15:restartNumberingAfterBreak="0">
    <w:nsid w:val="64142C14"/>
    <w:multiLevelType w:val="hybridMultilevel"/>
    <w:tmpl w:val="8690D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351220"/>
    <w:multiLevelType w:val="hybridMultilevel"/>
    <w:tmpl w:val="07828454"/>
    <w:lvl w:ilvl="0" w:tplc="1F22AB72">
      <w:start w:val="1"/>
      <w:numFmt w:val="bullet"/>
      <w:lvlText w:val="•"/>
      <w:lvlJc w:val="left"/>
      <w:pPr>
        <w:tabs>
          <w:tab w:val="num" w:pos="720"/>
        </w:tabs>
        <w:ind w:left="720" w:hanging="360"/>
      </w:pPr>
      <w:rPr>
        <w:rFonts w:ascii="Calibri Bold" w:hAnsi="Calibri Bold" w:hint="default"/>
      </w:rPr>
    </w:lvl>
    <w:lvl w:ilvl="1" w:tplc="9F32E3EA">
      <w:start w:val="1"/>
      <w:numFmt w:val="bullet"/>
      <w:lvlText w:val="•"/>
      <w:lvlJc w:val="left"/>
      <w:pPr>
        <w:tabs>
          <w:tab w:val="num" w:pos="1440"/>
        </w:tabs>
        <w:ind w:left="1440" w:hanging="360"/>
      </w:pPr>
      <w:rPr>
        <w:rFonts w:ascii="Calibri Bold" w:hAnsi="Calibri Bold" w:hint="default"/>
      </w:rPr>
    </w:lvl>
    <w:lvl w:ilvl="2" w:tplc="207A736E">
      <w:start w:val="2630"/>
      <w:numFmt w:val="bullet"/>
      <w:lvlText w:val="▪"/>
      <w:lvlJc w:val="left"/>
      <w:pPr>
        <w:tabs>
          <w:tab w:val="num" w:pos="2160"/>
        </w:tabs>
        <w:ind w:left="2160" w:hanging="360"/>
      </w:pPr>
      <w:rPr>
        <w:rFonts w:ascii="Calibri Bold" w:hAnsi="Calibri Bold" w:hint="default"/>
      </w:rPr>
    </w:lvl>
    <w:lvl w:ilvl="3" w:tplc="C1765C6C">
      <w:start w:val="2630"/>
      <w:numFmt w:val="bullet"/>
      <w:lvlText w:val="•"/>
      <w:lvlJc w:val="left"/>
      <w:pPr>
        <w:tabs>
          <w:tab w:val="num" w:pos="2880"/>
        </w:tabs>
        <w:ind w:left="2880" w:hanging="360"/>
      </w:pPr>
      <w:rPr>
        <w:rFonts w:ascii="Calibri Bold" w:hAnsi="Calibri Bold" w:hint="default"/>
      </w:rPr>
    </w:lvl>
    <w:lvl w:ilvl="4" w:tplc="29E6BC9A" w:tentative="1">
      <w:start w:val="1"/>
      <w:numFmt w:val="bullet"/>
      <w:lvlText w:val="•"/>
      <w:lvlJc w:val="left"/>
      <w:pPr>
        <w:tabs>
          <w:tab w:val="num" w:pos="3600"/>
        </w:tabs>
        <w:ind w:left="3600" w:hanging="360"/>
      </w:pPr>
      <w:rPr>
        <w:rFonts w:ascii="Calibri Bold" w:hAnsi="Calibri Bold" w:hint="default"/>
      </w:rPr>
    </w:lvl>
    <w:lvl w:ilvl="5" w:tplc="DBF4C2C8" w:tentative="1">
      <w:start w:val="1"/>
      <w:numFmt w:val="bullet"/>
      <w:lvlText w:val="•"/>
      <w:lvlJc w:val="left"/>
      <w:pPr>
        <w:tabs>
          <w:tab w:val="num" w:pos="4320"/>
        </w:tabs>
        <w:ind w:left="4320" w:hanging="360"/>
      </w:pPr>
      <w:rPr>
        <w:rFonts w:ascii="Calibri Bold" w:hAnsi="Calibri Bold" w:hint="default"/>
      </w:rPr>
    </w:lvl>
    <w:lvl w:ilvl="6" w:tplc="E856D1D2" w:tentative="1">
      <w:start w:val="1"/>
      <w:numFmt w:val="bullet"/>
      <w:lvlText w:val="•"/>
      <w:lvlJc w:val="left"/>
      <w:pPr>
        <w:tabs>
          <w:tab w:val="num" w:pos="5040"/>
        </w:tabs>
        <w:ind w:left="5040" w:hanging="360"/>
      </w:pPr>
      <w:rPr>
        <w:rFonts w:ascii="Calibri Bold" w:hAnsi="Calibri Bold" w:hint="default"/>
      </w:rPr>
    </w:lvl>
    <w:lvl w:ilvl="7" w:tplc="094E33FA" w:tentative="1">
      <w:start w:val="1"/>
      <w:numFmt w:val="bullet"/>
      <w:lvlText w:val="•"/>
      <w:lvlJc w:val="left"/>
      <w:pPr>
        <w:tabs>
          <w:tab w:val="num" w:pos="5760"/>
        </w:tabs>
        <w:ind w:left="5760" w:hanging="360"/>
      </w:pPr>
      <w:rPr>
        <w:rFonts w:ascii="Calibri Bold" w:hAnsi="Calibri Bold" w:hint="default"/>
      </w:rPr>
    </w:lvl>
    <w:lvl w:ilvl="8" w:tplc="520AD016" w:tentative="1">
      <w:start w:val="1"/>
      <w:numFmt w:val="bullet"/>
      <w:lvlText w:val="•"/>
      <w:lvlJc w:val="left"/>
      <w:pPr>
        <w:tabs>
          <w:tab w:val="num" w:pos="6480"/>
        </w:tabs>
        <w:ind w:left="6480" w:hanging="360"/>
      </w:pPr>
      <w:rPr>
        <w:rFonts w:ascii="Calibri Bold" w:hAnsi="Calibri Bold" w:hint="default"/>
      </w:rPr>
    </w:lvl>
  </w:abstractNum>
  <w:abstractNum w:abstractNumId="35" w15:restartNumberingAfterBreak="0">
    <w:nsid w:val="6C205488"/>
    <w:multiLevelType w:val="hybridMultilevel"/>
    <w:tmpl w:val="7BC22EEC"/>
    <w:lvl w:ilvl="0" w:tplc="9BBA99F8">
      <w:start w:val="1"/>
      <w:numFmt w:val="bullet"/>
      <w:lvlText w:val="•"/>
      <w:lvlJc w:val="left"/>
      <w:pPr>
        <w:tabs>
          <w:tab w:val="num" w:pos="720"/>
        </w:tabs>
        <w:ind w:left="720" w:hanging="360"/>
      </w:pPr>
      <w:rPr>
        <w:rFonts w:ascii="Calibri Bold" w:hAnsi="Calibri Bold" w:hint="default"/>
      </w:rPr>
    </w:lvl>
    <w:lvl w:ilvl="1" w:tplc="6AA48D54">
      <w:start w:val="1"/>
      <w:numFmt w:val="bullet"/>
      <w:lvlText w:val="•"/>
      <w:lvlJc w:val="left"/>
      <w:pPr>
        <w:tabs>
          <w:tab w:val="num" w:pos="1440"/>
        </w:tabs>
        <w:ind w:left="1440" w:hanging="360"/>
      </w:pPr>
      <w:rPr>
        <w:rFonts w:ascii="Calibri Bold" w:hAnsi="Calibri Bold" w:hint="default"/>
      </w:rPr>
    </w:lvl>
    <w:lvl w:ilvl="2" w:tplc="52364F6C">
      <w:start w:val="2630"/>
      <w:numFmt w:val="bullet"/>
      <w:lvlText w:val="▪"/>
      <w:lvlJc w:val="left"/>
      <w:pPr>
        <w:tabs>
          <w:tab w:val="num" w:pos="2160"/>
        </w:tabs>
        <w:ind w:left="2160" w:hanging="360"/>
      </w:pPr>
      <w:rPr>
        <w:rFonts w:ascii="Calibri Bold" w:hAnsi="Calibri Bold" w:hint="default"/>
      </w:rPr>
    </w:lvl>
    <w:lvl w:ilvl="3" w:tplc="74848722" w:tentative="1">
      <w:start w:val="1"/>
      <w:numFmt w:val="bullet"/>
      <w:lvlText w:val="•"/>
      <w:lvlJc w:val="left"/>
      <w:pPr>
        <w:tabs>
          <w:tab w:val="num" w:pos="2880"/>
        </w:tabs>
        <w:ind w:left="2880" w:hanging="360"/>
      </w:pPr>
      <w:rPr>
        <w:rFonts w:ascii="Calibri Bold" w:hAnsi="Calibri Bold" w:hint="default"/>
      </w:rPr>
    </w:lvl>
    <w:lvl w:ilvl="4" w:tplc="85347E32" w:tentative="1">
      <w:start w:val="1"/>
      <w:numFmt w:val="bullet"/>
      <w:lvlText w:val="•"/>
      <w:lvlJc w:val="left"/>
      <w:pPr>
        <w:tabs>
          <w:tab w:val="num" w:pos="3600"/>
        </w:tabs>
        <w:ind w:left="3600" w:hanging="360"/>
      </w:pPr>
      <w:rPr>
        <w:rFonts w:ascii="Calibri Bold" w:hAnsi="Calibri Bold" w:hint="default"/>
      </w:rPr>
    </w:lvl>
    <w:lvl w:ilvl="5" w:tplc="CA6667B0" w:tentative="1">
      <w:start w:val="1"/>
      <w:numFmt w:val="bullet"/>
      <w:lvlText w:val="•"/>
      <w:lvlJc w:val="left"/>
      <w:pPr>
        <w:tabs>
          <w:tab w:val="num" w:pos="4320"/>
        </w:tabs>
        <w:ind w:left="4320" w:hanging="360"/>
      </w:pPr>
      <w:rPr>
        <w:rFonts w:ascii="Calibri Bold" w:hAnsi="Calibri Bold" w:hint="default"/>
      </w:rPr>
    </w:lvl>
    <w:lvl w:ilvl="6" w:tplc="3E9A19F8" w:tentative="1">
      <w:start w:val="1"/>
      <w:numFmt w:val="bullet"/>
      <w:lvlText w:val="•"/>
      <w:lvlJc w:val="left"/>
      <w:pPr>
        <w:tabs>
          <w:tab w:val="num" w:pos="5040"/>
        </w:tabs>
        <w:ind w:left="5040" w:hanging="360"/>
      </w:pPr>
      <w:rPr>
        <w:rFonts w:ascii="Calibri Bold" w:hAnsi="Calibri Bold" w:hint="default"/>
      </w:rPr>
    </w:lvl>
    <w:lvl w:ilvl="7" w:tplc="A3BE4B9E" w:tentative="1">
      <w:start w:val="1"/>
      <w:numFmt w:val="bullet"/>
      <w:lvlText w:val="•"/>
      <w:lvlJc w:val="left"/>
      <w:pPr>
        <w:tabs>
          <w:tab w:val="num" w:pos="5760"/>
        </w:tabs>
        <w:ind w:left="5760" w:hanging="360"/>
      </w:pPr>
      <w:rPr>
        <w:rFonts w:ascii="Calibri Bold" w:hAnsi="Calibri Bold" w:hint="default"/>
      </w:rPr>
    </w:lvl>
    <w:lvl w:ilvl="8" w:tplc="76DA1A36" w:tentative="1">
      <w:start w:val="1"/>
      <w:numFmt w:val="bullet"/>
      <w:lvlText w:val="•"/>
      <w:lvlJc w:val="left"/>
      <w:pPr>
        <w:tabs>
          <w:tab w:val="num" w:pos="6480"/>
        </w:tabs>
        <w:ind w:left="6480" w:hanging="360"/>
      </w:pPr>
      <w:rPr>
        <w:rFonts w:ascii="Calibri Bold" w:hAnsi="Calibri Bold" w:hint="default"/>
      </w:rPr>
    </w:lvl>
  </w:abstractNum>
  <w:abstractNum w:abstractNumId="36" w15:restartNumberingAfterBreak="0">
    <w:nsid w:val="6C640876"/>
    <w:multiLevelType w:val="hybridMultilevel"/>
    <w:tmpl w:val="88C20F1A"/>
    <w:lvl w:ilvl="0" w:tplc="D616A4AE">
      <w:start w:val="1"/>
      <w:numFmt w:val="bullet"/>
      <w:lvlText w:val="•"/>
      <w:lvlJc w:val="left"/>
      <w:pPr>
        <w:tabs>
          <w:tab w:val="num" w:pos="720"/>
        </w:tabs>
        <w:ind w:left="720" w:hanging="360"/>
      </w:pPr>
      <w:rPr>
        <w:rFonts w:ascii="Calibri Bold" w:hAnsi="Calibri Bold" w:hint="default"/>
      </w:rPr>
    </w:lvl>
    <w:lvl w:ilvl="1" w:tplc="1006F858">
      <w:start w:val="1"/>
      <w:numFmt w:val="bullet"/>
      <w:lvlText w:val="•"/>
      <w:lvlJc w:val="left"/>
      <w:pPr>
        <w:tabs>
          <w:tab w:val="num" w:pos="1440"/>
        </w:tabs>
        <w:ind w:left="1440" w:hanging="360"/>
      </w:pPr>
      <w:rPr>
        <w:rFonts w:ascii="Calibri Bold" w:hAnsi="Calibri Bold" w:hint="default"/>
      </w:rPr>
    </w:lvl>
    <w:lvl w:ilvl="2" w:tplc="1046D12C">
      <w:start w:val="4656"/>
      <w:numFmt w:val="bullet"/>
      <w:lvlText w:val="▪"/>
      <w:lvlJc w:val="left"/>
      <w:pPr>
        <w:tabs>
          <w:tab w:val="num" w:pos="2160"/>
        </w:tabs>
        <w:ind w:left="2160" w:hanging="360"/>
      </w:pPr>
      <w:rPr>
        <w:rFonts w:ascii="Calibri Bold" w:hAnsi="Calibri Bold" w:hint="default"/>
      </w:rPr>
    </w:lvl>
    <w:lvl w:ilvl="3" w:tplc="21E6D956">
      <w:start w:val="4656"/>
      <w:numFmt w:val="bullet"/>
      <w:lvlText w:val="•"/>
      <w:lvlJc w:val="left"/>
      <w:pPr>
        <w:tabs>
          <w:tab w:val="num" w:pos="2880"/>
        </w:tabs>
        <w:ind w:left="2880" w:hanging="360"/>
      </w:pPr>
      <w:rPr>
        <w:rFonts w:ascii="Calibri Bold" w:hAnsi="Calibri Bold" w:hint="default"/>
      </w:rPr>
    </w:lvl>
    <w:lvl w:ilvl="4" w:tplc="5518D498" w:tentative="1">
      <w:start w:val="1"/>
      <w:numFmt w:val="bullet"/>
      <w:lvlText w:val="•"/>
      <w:lvlJc w:val="left"/>
      <w:pPr>
        <w:tabs>
          <w:tab w:val="num" w:pos="3600"/>
        </w:tabs>
        <w:ind w:left="3600" w:hanging="360"/>
      </w:pPr>
      <w:rPr>
        <w:rFonts w:ascii="Calibri Bold" w:hAnsi="Calibri Bold" w:hint="default"/>
      </w:rPr>
    </w:lvl>
    <w:lvl w:ilvl="5" w:tplc="574C7B32" w:tentative="1">
      <w:start w:val="1"/>
      <w:numFmt w:val="bullet"/>
      <w:lvlText w:val="•"/>
      <w:lvlJc w:val="left"/>
      <w:pPr>
        <w:tabs>
          <w:tab w:val="num" w:pos="4320"/>
        </w:tabs>
        <w:ind w:left="4320" w:hanging="360"/>
      </w:pPr>
      <w:rPr>
        <w:rFonts w:ascii="Calibri Bold" w:hAnsi="Calibri Bold" w:hint="default"/>
      </w:rPr>
    </w:lvl>
    <w:lvl w:ilvl="6" w:tplc="8F483B98" w:tentative="1">
      <w:start w:val="1"/>
      <w:numFmt w:val="bullet"/>
      <w:lvlText w:val="•"/>
      <w:lvlJc w:val="left"/>
      <w:pPr>
        <w:tabs>
          <w:tab w:val="num" w:pos="5040"/>
        </w:tabs>
        <w:ind w:left="5040" w:hanging="360"/>
      </w:pPr>
      <w:rPr>
        <w:rFonts w:ascii="Calibri Bold" w:hAnsi="Calibri Bold" w:hint="default"/>
      </w:rPr>
    </w:lvl>
    <w:lvl w:ilvl="7" w:tplc="9A92827C" w:tentative="1">
      <w:start w:val="1"/>
      <w:numFmt w:val="bullet"/>
      <w:lvlText w:val="•"/>
      <w:lvlJc w:val="left"/>
      <w:pPr>
        <w:tabs>
          <w:tab w:val="num" w:pos="5760"/>
        </w:tabs>
        <w:ind w:left="5760" w:hanging="360"/>
      </w:pPr>
      <w:rPr>
        <w:rFonts w:ascii="Calibri Bold" w:hAnsi="Calibri Bold" w:hint="default"/>
      </w:rPr>
    </w:lvl>
    <w:lvl w:ilvl="8" w:tplc="34646DF2" w:tentative="1">
      <w:start w:val="1"/>
      <w:numFmt w:val="bullet"/>
      <w:lvlText w:val="•"/>
      <w:lvlJc w:val="left"/>
      <w:pPr>
        <w:tabs>
          <w:tab w:val="num" w:pos="6480"/>
        </w:tabs>
        <w:ind w:left="6480" w:hanging="360"/>
      </w:pPr>
      <w:rPr>
        <w:rFonts w:ascii="Calibri Bold" w:hAnsi="Calibri Bold" w:hint="default"/>
      </w:rPr>
    </w:lvl>
  </w:abstractNum>
  <w:abstractNum w:abstractNumId="37" w15:restartNumberingAfterBreak="0">
    <w:nsid w:val="6D593661"/>
    <w:multiLevelType w:val="hybridMultilevel"/>
    <w:tmpl w:val="35FEC31A"/>
    <w:lvl w:ilvl="0" w:tplc="69CC3442">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5C3C92"/>
    <w:multiLevelType w:val="hybridMultilevel"/>
    <w:tmpl w:val="024A2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7C1C6D"/>
    <w:multiLevelType w:val="hybridMultilevel"/>
    <w:tmpl w:val="6CAC6394"/>
    <w:lvl w:ilvl="0" w:tplc="A79ED066">
      <w:start w:val="1"/>
      <w:numFmt w:val="bullet"/>
      <w:lvlText w:val="▪"/>
      <w:lvlJc w:val="left"/>
      <w:pPr>
        <w:tabs>
          <w:tab w:val="num" w:pos="720"/>
        </w:tabs>
        <w:ind w:left="720" w:hanging="360"/>
      </w:pPr>
      <w:rPr>
        <w:rFonts w:ascii="Calibri Bold" w:hAnsi="Calibri Bold" w:hint="default"/>
      </w:rPr>
    </w:lvl>
    <w:lvl w:ilvl="1" w:tplc="6B668F6E">
      <w:start w:val="53"/>
      <w:numFmt w:val="bullet"/>
      <w:lvlText w:val="•"/>
      <w:lvlJc w:val="left"/>
      <w:pPr>
        <w:tabs>
          <w:tab w:val="num" w:pos="1440"/>
        </w:tabs>
        <w:ind w:left="1440" w:hanging="360"/>
      </w:pPr>
      <w:rPr>
        <w:rFonts w:ascii="Calibri Bold" w:hAnsi="Calibri Bold" w:hint="default"/>
      </w:rPr>
    </w:lvl>
    <w:lvl w:ilvl="2" w:tplc="D90C34BE" w:tentative="1">
      <w:start w:val="1"/>
      <w:numFmt w:val="bullet"/>
      <w:lvlText w:val="▪"/>
      <w:lvlJc w:val="left"/>
      <w:pPr>
        <w:tabs>
          <w:tab w:val="num" w:pos="2160"/>
        </w:tabs>
        <w:ind w:left="2160" w:hanging="360"/>
      </w:pPr>
      <w:rPr>
        <w:rFonts w:ascii="Calibri Bold" w:hAnsi="Calibri Bold" w:hint="default"/>
      </w:rPr>
    </w:lvl>
    <w:lvl w:ilvl="3" w:tplc="B8D659CC" w:tentative="1">
      <w:start w:val="1"/>
      <w:numFmt w:val="bullet"/>
      <w:lvlText w:val="▪"/>
      <w:lvlJc w:val="left"/>
      <w:pPr>
        <w:tabs>
          <w:tab w:val="num" w:pos="2880"/>
        </w:tabs>
        <w:ind w:left="2880" w:hanging="360"/>
      </w:pPr>
      <w:rPr>
        <w:rFonts w:ascii="Calibri Bold" w:hAnsi="Calibri Bold" w:hint="default"/>
      </w:rPr>
    </w:lvl>
    <w:lvl w:ilvl="4" w:tplc="3E2ECBFE" w:tentative="1">
      <w:start w:val="1"/>
      <w:numFmt w:val="bullet"/>
      <w:lvlText w:val="▪"/>
      <w:lvlJc w:val="left"/>
      <w:pPr>
        <w:tabs>
          <w:tab w:val="num" w:pos="3600"/>
        </w:tabs>
        <w:ind w:left="3600" w:hanging="360"/>
      </w:pPr>
      <w:rPr>
        <w:rFonts w:ascii="Calibri Bold" w:hAnsi="Calibri Bold" w:hint="default"/>
      </w:rPr>
    </w:lvl>
    <w:lvl w:ilvl="5" w:tplc="60C26A3E" w:tentative="1">
      <w:start w:val="1"/>
      <w:numFmt w:val="bullet"/>
      <w:lvlText w:val="▪"/>
      <w:lvlJc w:val="left"/>
      <w:pPr>
        <w:tabs>
          <w:tab w:val="num" w:pos="4320"/>
        </w:tabs>
        <w:ind w:left="4320" w:hanging="360"/>
      </w:pPr>
      <w:rPr>
        <w:rFonts w:ascii="Calibri Bold" w:hAnsi="Calibri Bold" w:hint="default"/>
      </w:rPr>
    </w:lvl>
    <w:lvl w:ilvl="6" w:tplc="5C42E480" w:tentative="1">
      <w:start w:val="1"/>
      <w:numFmt w:val="bullet"/>
      <w:lvlText w:val="▪"/>
      <w:lvlJc w:val="left"/>
      <w:pPr>
        <w:tabs>
          <w:tab w:val="num" w:pos="5040"/>
        </w:tabs>
        <w:ind w:left="5040" w:hanging="360"/>
      </w:pPr>
      <w:rPr>
        <w:rFonts w:ascii="Calibri Bold" w:hAnsi="Calibri Bold" w:hint="default"/>
      </w:rPr>
    </w:lvl>
    <w:lvl w:ilvl="7" w:tplc="7D385522" w:tentative="1">
      <w:start w:val="1"/>
      <w:numFmt w:val="bullet"/>
      <w:lvlText w:val="▪"/>
      <w:lvlJc w:val="left"/>
      <w:pPr>
        <w:tabs>
          <w:tab w:val="num" w:pos="5760"/>
        </w:tabs>
        <w:ind w:left="5760" w:hanging="360"/>
      </w:pPr>
      <w:rPr>
        <w:rFonts w:ascii="Calibri Bold" w:hAnsi="Calibri Bold" w:hint="default"/>
      </w:rPr>
    </w:lvl>
    <w:lvl w:ilvl="8" w:tplc="7152E31E" w:tentative="1">
      <w:start w:val="1"/>
      <w:numFmt w:val="bullet"/>
      <w:lvlText w:val="▪"/>
      <w:lvlJc w:val="left"/>
      <w:pPr>
        <w:tabs>
          <w:tab w:val="num" w:pos="6480"/>
        </w:tabs>
        <w:ind w:left="6480" w:hanging="360"/>
      </w:pPr>
      <w:rPr>
        <w:rFonts w:ascii="Calibri Bold" w:hAnsi="Calibri Bold" w:hint="default"/>
      </w:rPr>
    </w:lvl>
  </w:abstractNum>
  <w:abstractNum w:abstractNumId="40" w15:restartNumberingAfterBreak="0">
    <w:nsid w:val="718E23C0"/>
    <w:multiLevelType w:val="hybridMultilevel"/>
    <w:tmpl w:val="8D84A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A33789"/>
    <w:multiLevelType w:val="hybridMultilevel"/>
    <w:tmpl w:val="8698F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173264"/>
    <w:multiLevelType w:val="hybridMultilevel"/>
    <w:tmpl w:val="EC02B20A"/>
    <w:lvl w:ilvl="0" w:tplc="CC102EB6">
      <w:start w:val="1"/>
      <w:numFmt w:val="bullet"/>
      <w:lvlText w:val="▪"/>
      <w:lvlJc w:val="left"/>
      <w:pPr>
        <w:tabs>
          <w:tab w:val="num" w:pos="720"/>
        </w:tabs>
        <w:ind w:left="720" w:hanging="360"/>
      </w:pPr>
      <w:rPr>
        <w:rFonts w:ascii="Calibri Bold" w:hAnsi="Calibri Bold" w:hint="default"/>
      </w:rPr>
    </w:lvl>
    <w:lvl w:ilvl="1" w:tplc="6EC61C60" w:tentative="1">
      <w:start w:val="1"/>
      <w:numFmt w:val="bullet"/>
      <w:lvlText w:val="▪"/>
      <w:lvlJc w:val="left"/>
      <w:pPr>
        <w:tabs>
          <w:tab w:val="num" w:pos="1440"/>
        </w:tabs>
        <w:ind w:left="1440" w:hanging="360"/>
      </w:pPr>
      <w:rPr>
        <w:rFonts w:ascii="Calibri Bold" w:hAnsi="Calibri Bold" w:hint="default"/>
      </w:rPr>
    </w:lvl>
    <w:lvl w:ilvl="2" w:tplc="CF627856" w:tentative="1">
      <w:start w:val="1"/>
      <w:numFmt w:val="bullet"/>
      <w:lvlText w:val="▪"/>
      <w:lvlJc w:val="left"/>
      <w:pPr>
        <w:tabs>
          <w:tab w:val="num" w:pos="2160"/>
        </w:tabs>
        <w:ind w:left="2160" w:hanging="360"/>
      </w:pPr>
      <w:rPr>
        <w:rFonts w:ascii="Calibri Bold" w:hAnsi="Calibri Bold" w:hint="default"/>
      </w:rPr>
    </w:lvl>
    <w:lvl w:ilvl="3" w:tplc="1F7C4F78" w:tentative="1">
      <w:start w:val="1"/>
      <w:numFmt w:val="bullet"/>
      <w:lvlText w:val="▪"/>
      <w:lvlJc w:val="left"/>
      <w:pPr>
        <w:tabs>
          <w:tab w:val="num" w:pos="2880"/>
        </w:tabs>
        <w:ind w:left="2880" w:hanging="360"/>
      </w:pPr>
      <w:rPr>
        <w:rFonts w:ascii="Calibri Bold" w:hAnsi="Calibri Bold" w:hint="default"/>
      </w:rPr>
    </w:lvl>
    <w:lvl w:ilvl="4" w:tplc="22F2FD7C" w:tentative="1">
      <w:start w:val="1"/>
      <w:numFmt w:val="bullet"/>
      <w:lvlText w:val="▪"/>
      <w:lvlJc w:val="left"/>
      <w:pPr>
        <w:tabs>
          <w:tab w:val="num" w:pos="3600"/>
        </w:tabs>
        <w:ind w:left="3600" w:hanging="360"/>
      </w:pPr>
      <w:rPr>
        <w:rFonts w:ascii="Calibri Bold" w:hAnsi="Calibri Bold" w:hint="default"/>
      </w:rPr>
    </w:lvl>
    <w:lvl w:ilvl="5" w:tplc="2354B5C2" w:tentative="1">
      <w:start w:val="1"/>
      <w:numFmt w:val="bullet"/>
      <w:lvlText w:val="▪"/>
      <w:lvlJc w:val="left"/>
      <w:pPr>
        <w:tabs>
          <w:tab w:val="num" w:pos="4320"/>
        </w:tabs>
        <w:ind w:left="4320" w:hanging="360"/>
      </w:pPr>
      <w:rPr>
        <w:rFonts w:ascii="Calibri Bold" w:hAnsi="Calibri Bold" w:hint="default"/>
      </w:rPr>
    </w:lvl>
    <w:lvl w:ilvl="6" w:tplc="5DA4E1FC" w:tentative="1">
      <w:start w:val="1"/>
      <w:numFmt w:val="bullet"/>
      <w:lvlText w:val="▪"/>
      <w:lvlJc w:val="left"/>
      <w:pPr>
        <w:tabs>
          <w:tab w:val="num" w:pos="5040"/>
        </w:tabs>
        <w:ind w:left="5040" w:hanging="360"/>
      </w:pPr>
      <w:rPr>
        <w:rFonts w:ascii="Calibri Bold" w:hAnsi="Calibri Bold" w:hint="default"/>
      </w:rPr>
    </w:lvl>
    <w:lvl w:ilvl="7" w:tplc="2946E1DA" w:tentative="1">
      <w:start w:val="1"/>
      <w:numFmt w:val="bullet"/>
      <w:lvlText w:val="▪"/>
      <w:lvlJc w:val="left"/>
      <w:pPr>
        <w:tabs>
          <w:tab w:val="num" w:pos="5760"/>
        </w:tabs>
        <w:ind w:left="5760" w:hanging="360"/>
      </w:pPr>
      <w:rPr>
        <w:rFonts w:ascii="Calibri Bold" w:hAnsi="Calibri Bold" w:hint="default"/>
      </w:rPr>
    </w:lvl>
    <w:lvl w:ilvl="8" w:tplc="00EE27C0" w:tentative="1">
      <w:start w:val="1"/>
      <w:numFmt w:val="bullet"/>
      <w:lvlText w:val="▪"/>
      <w:lvlJc w:val="left"/>
      <w:pPr>
        <w:tabs>
          <w:tab w:val="num" w:pos="6480"/>
        </w:tabs>
        <w:ind w:left="6480" w:hanging="360"/>
      </w:pPr>
      <w:rPr>
        <w:rFonts w:ascii="Calibri Bold" w:hAnsi="Calibri Bold" w:hint="default"/>
      </w:rPr>
    </w:lvl>
  </w:abstractNum>
  <w:abstractNum w:abstractNumId="43" w15:restartNumberingAfterBreak="0">
    <w:nsid w:val="753C5D97"/>
    <w:multiLevelType w:val="hybridMultilevel"/>
    <w:tmpl w:val="BCE41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7AB2B39"/>
    <w:multiLevelType w:val="hybridMultilevel"/>
    <w:tmpl w:val="C15EC70C"/>
    <w:lvl w:ilvl="0" w:tplc="89724B5E">
      <w:numFmt w:val="bullet"/>
      <w:lvlText w:val=""/>
      <w:lvlJc w:val="left"/>
      <w:pPr>
        <w:ind w:left="1080" w:hanging="360"/>
      </w:pPr>
      <w:rPr>
        <w:rFonts w:ascii="Wingdings" w:eastAsia="PMingLiU"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7AF524B"/>
    <w:multiLevelType w:val="hybridMultilevel"/>
    <w:tmpl w:val="EC4233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87759D"/>
    <w:multiLevelType w:val="hybridMultilevel"/>
    <w:tmpl w:val="CD9ED7CA"/>
    <w:lvl w:ilvl="0" w:tplc="F70E578A">
      <w:start w:val="1"/>
      <w:numFmt w:val="bullet"/>
      <w:lvlText w:val="•"/>
      <w:lvlJc w:val="left"/>
      <w:pPr>
        <w:tabs>
          <w:tab w:val="num" w:pos="720"/>
        </w:tabs>
        <w:ind w:left="720" w:hanging="360"/>
      </w:pPr>
      <w:rPr>
        <w:rFonts w:ascii="Calibri Bold" w:hAnsi="Calibri Bold" w:hint="default"/>
      </w:rPr>
    </w:lvl>
    <w:lvl w:ilvl="1" w:tplc="C9AAF6C4">
      <w:start w:val="1"/>
      <w:numFmt w:val="bullet"/>
      <w:lvlText w:val="•"/>
      <w:lvlJc w:val="left"/>
      <w:pPr>
        <w:tabs>
          <w:tab w:val="num" w:pos="1440"/>
        </w:tabs>
        <w:ind w:left="1440" w:hanging="360"/>
      </w:pPr>
      <w:rPr>
        <w:rFonts w:ascii="Calibri Bold" w:hAnsi="Calibri Bold" w:hint="default"/>
      </w:rPr>
    </w:lvl>
    <w:lvl w:ilvl="2" w:tplc="459CC5AE" w:tentative="1">
      <w:start w:val="1"/>
      <w:numFmt w:val="bullet"/>
      <w:lvlText w:val="•"/>
      <w:lvlJc w:val="left"/>
      <w:pPr>
        <w:tabs>
          <w:tab w:val="num" w:pos="2160"/>
        </w:tabs>
        <w:ind w:left="2160" w:hanging="360"/>
      </w:pPr>
      <w:rPr>
        <w:rFonts w:ascii="Calibri Bold" w:hAnsi="Calibri Bold" w:hint="default"/>
      </w:rPr>
    </w:lvl>
    <w:lvl w:ilvl="3" w:tplc="19F66772" w:tentative="1">
      <w:start w:val="1"/>
      <w:numFmt w:val="bullet"/>
      <w:lvlText w:val="•"/>
      <w:lvlJc w:val="left"/>
      <w:pPr>
        <w:tabs>
          <w:tab w:val="num" w:pos="2880"/>
        </w:tabs>
        <w:ind w:left="2880" w:hanging="360"/>
      </w:pPr>
      <w:rPr>
        <w:rFonts w:ascii="Calibri Bold" w:hAnsi="Calibri Bold" w:hint="default"/>
      </w:rPr>
    </w:lvl>
    <w:lvl w:ilvl="4" w:tplc="FA949C28" w:tentative="1">
      <w:start w:val="1"/>
      <w:numFmt w:val="bullet"/>
      <w:lvlText w:val="•"/>
      <w:lvlJc w:val="left"/>
      <w:pPr>
        <w:tabs>
          <w:tab w:val="num" w:pos="3600"/>
        </w:tabs>
        <w:ind w:left="3600" w:hanging="360"/>
      </w:pPr>
      <w:rPr>
        <w:rFonts w:ascii="Calibri Bold" w:hAnsi="Calibri Bold" w:hint="default"/>
      </w:rPr>
    </w:lvl>
    <w:lvl w:ilvl="5" w:tplc="58BC9074" w:tentative="1">
      <w:start w:val="1"/>
      <w:numFmt w:val="bullet"/>
      <w:lvlText w:val="•"/>
      <w:lvlJc w:val="left"/>
      <w:pPr>
        <w:tabs>
          <w:tab w:val="num" w:pos="4320"/>
        </w:tabs>
        <w:ind w:left="4320" w:hanging="360"/>
      </w:pPr>
      <w:rPr>
        <w:rFonts w:ascii="Calibri Bold" w:hAnsi="Calibri Bold" w:hint="default"/>
      </w:rPr>
    </w:lvl>
    <w:lvl w:ilvl="6" w:tplc="553E7E54" w:tentative="1">
      <w:start w:val="1"/>
      <w:numFmt w:val="bullet"/>
      <w:lvlText w:val="•"/>
      <w:lvlJc w:val="left"/>
      <w:pPr>
        <w:tabs>
          <w:tab w:val="num" w:pos="5040"/>
        </w:tabs>
        <w:ind w:left="5040" w:hanging="360"/>
      </w:pPr>
      <w:rPr>
        <w:rFonts w:ascii="Calibri Bold" w:hAnsi="Calibri Bold" w:hint="default"/>
      </w:rPr>
    </w:lvl>
    <w:lvl w:ilvl="7" w:tplc="FC84DA82" w:tentative="1">
      <w:start w:val="1"/>
      <w:numFmt w:val="bullet"/>
      <w:lvlText w:val="•"/>
      <w:lvlJc w:val="left"/>
      <w:pPr>
        <w:tabs>
          <w:tab w:val="num" w:pos="5760"/>
        </w:tabs>
        <w:ind w:left="5760" w:hanging="360"/>
      </w:pPr>
      <w:rPr>
        <w:rFonts w:ascii="Calibri Bold" w:hAnsi="Calibri Bold" w:hint="default"/>
      </w:rPr>
    </w:lvl>
    <w:lvl w:ilvl="8" w:tplc="3E584392" w:tentative="1">
      <w:start w:val="1"/>
      <w:numFmt w:val="bullet"/>
      <w:lvlText w:val="•"/>
      <w:lvlJc w:val="left"/>
      <w:pPr>
        <w:tabs>
          <w:tab w:val="num" w:pos="6480"/>
        </w:tabs>
        <w:ind w:left="6480" w:hanging="360"/>
      </w:pPr>
      <w:rPr>
        <w:rFonts w:ascii="Calibri Bold" w:hAnsi="Calibri Bold" w:hint="default"/>
      </w:rPr>
    </w:lvl>
  </w:abstractNum>
  <w:abstractNum w:abstractNumId="47" w15:restartNumberingAfterBreak="0">
    <w:nsid w:val="7BED18BC"/>
    <w:multiLevelType w:val="multilevel"/>
    <w:tmpl w:val="5FF237F8"/>
    <w:lvl w:ilvl="0">
      <w:start w:val="1"/>
      <w:numFmt w:val="decimal"/>
      <w:lvlText w:val="%1"/>
      <w:lvlJc w:val="left"/>
      <w:pPr>
        <w:tabs>
          <w:tab w:val="num" w:pos="612"/>
        </w:tabs>
        <w:ind w:left="0" w:firstLine="0"/>
      </w:pPr>
      <w:rPr>
        <w:rFonts w:hint="eastAsia"/>
        <w:u w:val="none"/>
        <w:lang w:val="en-US"/>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48" w15:restartNumberingAfterBreak="0">
    <w:nsid w:val="7D4E5EBA"/>
    <w:multiLevelType w:val="hybridMultilevel"/>
    <w:tmpl w:val="7F848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4"/>
  </w:num>
  <w:num w:numId="3">
    <w:abstractNumId w:val="27"/>
  </w:num>
  <w:num w:numId="4">
    <w:abstractNumId w:val="20"/>
  </w:num>
  <w:num w:numId="5">
    <w:abstractNumId w:val="26"/>
  </w:num>
  <w:num w:numId="6">
    <w:abstractNumId w:val="40"/>
  </w:num>
  <w:num w:numId="7">
    <w:abstractNumId w:val="39"/>
  </w:num>
  <w:num w:numId="8">
    <w:abstractNumId w:val="5"/>
  </w:num>
  <w:num w:numId="9">
    <w:abstractNumId w:val="21"/>
  </w:num>
  <w:num w:numId="10">
    <w:abstractNumId w:val="15"/>
  </w:num>
  <w:num w:numId="11">
    <w:abstractNumId w:val="7"/>
  </w:num>
  <w:num w:numId="12">
    <w:abstractNumId w:val="46"/>
  </w:num>
  <w:num w:numId="13">
    <w:abstractNumId w:val="32"/>
  </w:num>
  <w:num w:numId="14">
    <w:abstractNumId w:val="23"/>
  </w:num>
  <w:num w:numId="15">
    <w:abstractNumId w:val="6"/>
  </w:num>
  <w:num w:numId="16">
    <w:abstractNumId w:val="24"/>
  </w:num>
  <w:num w:numId="17">
    <w:abstractNumId w:val="1"/>
  </w:num>
  <w:num w:numId="18">
    <w:abstractNumId w:val="41"/>
  </w:num>
  <w:num w:numId="19">
    <w:abstractNumId w:val="42"/>
  </w:num>
  <w:num w:numId="20">
    <w:abstractNumId w:val="48"/>
  </w:num>
  <w:num w:numId="21">
    <w:abstractNumId w:val="22"/>
  </w:num>
  <w:num w:numId="22">
    <w:abstractNumId w:val="38"/>
  </w:num>
  <w:num w:numId="23">
    <w:abstractNumId w:val="0"/>
  </w:num>
  <w:num w:numId="24">
    <w:abstractNumId w:val="43"/>
  </w:num>
  <w:num w:numId="25">
    <w:abstractNumId w:val="37"/>
  </w:num>
  <w:num w:numId="26">
    <w:abstractNumId w:val="19"/>
  </w:num>
  <w:num w:numId="27">
    <w:abstractNumId w:val="44"/>
  </w:num>
  <w:num w:numId="28">
    <w:abstractNumId w:val="13"/>
  </w:num>
  <w:num w:numId="29">
    <w:abstractNumId w:val="10"/>
  </w:num>
  <w:num w:numId="30">
    <w:abstractNumId w:val="36"/>
  </w:num>
  <w:num w:numId="31">
    <w:abstractNumId w:val="4"/>
  </w:num>
  <w:num w:numId="32">
    <w:abstractNumId w:val="16"/>
  </w:num>
  <w:num w:numId="33">
    <w:abstractNumId w:val="29"/>
  </w:num>
  <w:num w:numId="34">
    <w:abstractNumId w:val="34"/>
  </w:num>
  <w:num w:numId="35">
    <w:abstractNumId w:val="35"/>
  </w:num>
  <w:num w:numId="36">
    <w:abstractNumId w:val="11"/>
  </w:num>
  <w:num w:numId="37">
    <w:abstractNumId w:val="25"/>
  </w:num>
  <w:num w:numId="38">
    <w:abstractNumId w:val="9"/>
  </w:num>
  <w:num w:numId="39">
    <w:abstractNumId w:val="17"/>
  </w:num>
  <w:num w:numId="40">
    <w:abstractNumId w:val="8"/>
  </w:num>
  <w:num w:numId="41">
    <w:abstractNumId w:val="12"/>
  </w:num>
  <w:num w:numId="42">
    <w:abstractNumId w:val="18"/>
  </w:num>
  <w:num w:numId="43">
    <w:abstractNumId w:val="33"/>
  </w:num>
  <w:num w:numId="44">
    <w:abstractNumId w:val="45"/>
  </w:num>
  <w:num w:numId="45">
    <w:abstractNumId w:val="31"/>
  </w:num>
  <w:num w:numId="46">
    <w:abstractNumId w:val="3"/>
  </w:num>
  <w:num w:numId="47">
    <w:abstractNumId w:val="47"/>
  </w:num>
  <w:num w:numId="48">
    <w:abstractNumId w:val="2"/>
  </w:num>
  <w:num w:numId="49">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E3"/>
    <w:rsid w:val="000027EA"/>
    <w:rsid w:val="00002CDB"/>
    <w:rsid w:val="00004B5C"/>
    <w:rsid w:val="000054AF"/>
    <w:rsid w:val="0000797A"/>
    <w:rsid w:val="000121C0"/>
    <w:rsid w:val="00015793"/>
    <w:rsid w:val="00015873"/>
    <w:rsid w:val="0002017E"/>
    <w:rsid w:val="00020FEE"/>
    <w:rsid w:val="0002191D"/>
    <w:rsid w:val="000222CB"/>
    <w:rsid w:val="0002426D"/>
    <w:rsid w:val="00025790"/>
    <w:rsid w:val="000257A5"/>
    <w:rsid w:val="000266A0"/>
    <w:rsid w:val="00026F21"/>
    <w:rsid w:val="000306A4"/>
    <w:rsid w:val="00031C1D"/>
    <w:rsid w:val="00032F6B"/>
    <w:rsid w:val="000343F5"/>
    <w:rsid w:val="00034473"/>
    <w:rsid w:val="00035ADC"/>
    <w:rsid w:val="00035C8A"/>
    <w:rsid w:val="00036802"/>
    <w:rsid w:val="00036E9D"/>
    <w:rsid w:val="00041C77"/>
    <w:rsid w:val="000421CC"/>
    <w:rsid w:val="0004557B"/>
    <w:rsid w:val="000472D9"/>
    <w:rsid w:val="00047BCC"/>
    <w:rsid w:val="00047DB7"/>
    <w:rsid w:val="00050E75"/>
    <w:rsid w:val="00053BDB"/>
    <w:rsid w:val="00053C5F"/>
    <w:rsid w:val="00054D06"/>
    <w:rsid w:val="00056973"/>
    <w:rsid w:val="00057DC0"/>
    <w:rsid w:val="000646D3"/>
    <w:rsid w:val="00065840"/>
    <w:rsid w:val="000672B2"/>
    <w:rsid w:val="0006733D"/>
    <w:rsid w:val="00067506"/>
    <w:rsid w:val="000709CD"/>
    <w:rsid w:val="000728B9"/>
    <w:rsid w:val="00072D4C"/>
    <w:rsid w:val="00074BF1"/>
    <w:rsid w:val="00075A79"/>
    <w:rsid w:val="00077D62"/>
    <w:rsid w:val="000804BB"/>
    <w:rsid w:val="00080B3D"/>
    <w:rsid w:val="00082AA4"/>
    <w:rsid w:val="000837A9"/>
    <w:rsid w:val="0008693B"/>
    <w:rsid w:val="00087287"/>
    <w:rsid w:val="0008738E"/>
    <w:rsid w:val="00093E7E"/>
    <w:rsid w:val="0009679F"/>
    <w:rsid w:val="00096F03"/>
    <w:rsid w:val="000A02F0"/>
    <w:rsid w:val="000A1A1C"/>
    <w:rsid w:val="000A28EE"/>
    <w:rsid w:val="000A2E10"/>
    <w:rsid w:val="000A3132"/>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5F8B"/>
    <w:rsid w:val="000D06B4"/>
    <w:rsid w:val="000D1E67"/>
    <w:rsid w:val="000D1E9A"/>
    <w:rsid w:val="000D54C6"/>
    <w:rsid w:val="000D6CFC"/>
    <w:rsid w:val="000D7F67"/>
    <w:rsid w:val="000E005A"/>
    <w:rsid w:val="000E109E"/>
    <w:rsid w:val="000E16EB"/>
    <w:rsid w:val="000E20FC"/>
    <w:rsid w:val="000E284C"/>
    <w:rsid w:val="000E469E"/>
    <w:rsid w:val="000E4A2D"/>
    <w:rsid w:val="000E4DD3"/>
    <w:rsid w:val="000E69EA"/>
    <w:rsid w:val="000F3EA8"/>
    <w:rsid w:val="000F71CD"/>
    <w:rsid w:val="000F7730"/>
    <w:rsid w:val="000F7EFE"/>
    <w:rsid w:val="001010BC"/>
    <w:rsid w:val="001012D3"/>
    <w:rsid w:val="00101381"/>
    <w:rsid w:val="00101C1E"/>
    <w:rsid w:val="001033DD"/>
    <w:rsid w:val="00106BED"/>
    <w:rsid w:val="001079E1"/>
    <w:rsid w:val="00107C99"/>
    <w:rsid w:val="00110201"/>
    <w:rsid w:val="00112480"/>
    <w:rsid w:val="001135BD"/>
    <w:rsid w:val="00114A5F"/>
    <w:rsid w:val="00115249"/>
    <w:rsid w:val="00116720"/>
    <w:rsid w:val="001200EA"/>
    <w:rsid w:val="001206F8"/>
    <w:rsid w:val="00121161"/>
    <w:rsid w:val="001211BC"/>
    <w:rsid w:val="00121877"/>
    <w:rsid w:val="00121E7E"/>
    <w:rsid w:val="00122A76"/>
    <w:rsid w:val="00126E09"/>
    <w:rsid w:val="00127382"/>
    <w:rsid w:val="001279D6"/>
    <w:rsid w:val="00130399"/>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5437"/>
    <w:rsid w:val="00152EF4"/>
    <w:rsid w:val="001534BC"/>
    <w:rsid w:val="00153528"/>
    <w:rsid w:val="001541D5"/>
    <w:rsid w:val="00154A79"/>
    <w:rsid w:val="0015718A"/>
    <w:rsid w:val="00161258"/>
    <w:rsid w:val="00163735"/>
    <w:rsid w:val="00164444"/>
    <w:rsid w:val="0016596F"/>
    <w:rsid w:val="00172031"/>
    <w:rsid w:val="0017415A"/>
    <w:rsid w:val="00174296"/>
    <w:rsid w:val="001748C6"/>
    <w:rsid w:val="00175920"/>
    <w:rsid w:val="00177DC6"/>
    <w:rsid w:val="00182B95"/>
    <w:rsid w:val="0018349F"/>
    <w:rsid w:val="001842CE"/>
    <w:rsid w:val="00185345"/>
    <w:rsid w:val="001911A9"/>
    <w:rsid w:val="00191AD9"/>
    <w:rsid w:val="0019315E"/>
    <w:rsid w:val="001937BB"/>
    <w:rsid w:val="00194839"/>
    <w:rsid w:val="00194FCC"/>
    <w:rsid w:val="001968B4"/>
    <w:rsid w:val="0019768C"/>
    <w:rsid w:val="001A08AA"/>
    <w:rsid w:val="001A0F90"/>
    <w:rsid w:val="001A3437"/>
    <w:rsid w:val="001A4EA6"/>
    <w:rsid w:val="001A5826"/>
    <w:rsid w:val="001A6300"/>
    <w:rsid w:val="001A7CB3"/>
    <w:rsid w:val="001B2818"/>
    <w:rsid w:val="001B3867"/>
    <w:rsid w:val="001C0D39"/>
    <w:rsid w:val="001C254C"/>
    <w:rsid w:val="001C2EA0"/>
    <w:rsid w:val="001C5A24"/>
    <w:rsid w:val="001D028C"/>
    <w:rsid w:val="001D0389"/>
    <w:rsid w:val="001D131B"/>
    <w:rsid w:val="001D50EA"/>
    <w:rsid w:val="001D72E5"/>
    <w:rsid w:val="001D7D29"/>
    <w:rsid w:val="001E0941"/>
    <w:rsid w:val="001E19B5"/>
    <w:rsid w:val="001E3B39"/>
    <w:rsid w:val="001E63A1"/>
    <w:rsid w:val="001E7D11"/>
    <w:rsid w:val="001F20F2"/>
    <w:rsid w:val="001F3A4A"/>
    <w:rsid w:val="001F4891"/>
    <w:rsid w:val="001F6689"/>
    <w:rsid w:val="001F68B2"/>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6D2C"/>
    <w:rsid w:val="00217582"/>
    <w:rsid w:val="002223A7"/>
    <w:rsid w:val="00222897"/>
    <w:rsid w:val="00225381"/>
    <w:rsid w:val="00235394"/>
    <w:rsid w:val="00235A9B"/>
    <w:rsid w:val="00237173"/>
    <w:rsid w:val="00241D4B"/>
    <w:rsid w:val="00243F00"/>
    <w:rsid w:val="00245B82"/>
    <w:rsid w:val="0024612D"/>
    <w:rsid w:val="0024674A"/>
    <w:rsid w:val="0025028C"/>
    <w:rsid w:val="002506F0"/>
    <w:rsid w:val="00252EB7"/>
    <w:rsid w:val="00253CC3"/>
    <w:rsid w:val="00253CD8"/>
    <w:rsid w:val="002549FC"/>
    <w:rsid w:val="002570A5"/>
    <w:rsid w:val="00257500"/>
    <w:rsid w:val="00260F10"/>
    <w:rsid w:val="0026179F"/>
    <w:rsid w:val="00265893"/>
    <w:rsid w:val="0026698C"/>
    <w:rsid w:val="00272308"/>
    <w:rsid w:val="00274E1A"/>
    <w:rsid w:val="00275BD6"/>
    <w:rsid w:val="00275E1D"/>
    <w:rsid w:val="00276F76"/>
    <w:rsid w:val="002770F4"/>
    <w:rsid w:val="00281609"/>
    <w:rsid w:val="00282213"/>
    <w:rsid w:val="002837AB"/>
    <w:rsid w:val="0028604D"/>
    <w:rsid w:val="002863A3"/>
    <w:rsid w:val="00287850"/>
    <w:rsid w:val="00287BC6"/>
    <w:rsid w:val="00290711"/>
    <w:rsid w:val="00290D7F"/>
    <w:rsid w:val="0029193E"/>
    <w:rsid w:val="00292870"/>
    <w:rsid w:val="0029299D"/>
    <w:rsid w:val="0029741C"/>
    <w:rsid w:val="00297444"/>
    <w:rsid w:val="00297FB4"/>
    <w:rsid w:val="002A283C"/>
    <w:rsid w:val="002A2935"/>
    <w:rsid w:val="002A2D8B"/>
    <w:rsid w:val="002A4261"/>
    <w:rsid w:val="002A4C60"/>
    <w:rsid w:val="002A5D49"/>
    <w:rsid w:val="002A63E4"/>
    <w:rsid w:val="002A6FE9"/>
    <w:rsid w:val="002B1B3B"/>
    <w:rsid w:val="002B3450"/>
    <w:rsid w:val="002B3815"/>
    <w:rsid w:val="002B419D"/>
    <w:rsid w:val="002B429C"/>
    <w:rsid w:val="002B6292"/>
    <w:rsid w:val="002B6CEF"/>
    <w:rsid w:val="002B7BC4"/>
    <w:rsid w:val="002B7BFF"/>
    <w:rsid w:val="002C207F"/>
    <w:rsid w:val="002C350E"/>
    <w:rsid w:val="002C3F4C"/>
    <w:rsid w:val="002C5300"/>
    <w:rsid w:val="002D06F5"/>
    <w:rsid w:val="002D0FCD"/>
    <w:rsid w:val="002D1BF6"/>
    <w:rsid w:val="002D2C39"/>
    <w:rsid w:val="002D36ED"/>
    <w:rsid w:val="002D402C"/>
    <w:rsid w:val="002D44AF"/>
    <w:rsid w:val="002D483F"/>
    <w:rsid w:val="002D59A0"/>
    <w:rsid w:val="002D69AB"/>
    <w:rsid w:val="002D79CF"/>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63F6"/>
    <w:rsid w:val="002F7D50"/>
    <w:rsid w:val="00300D2E"/>
    <w:rsid w:val="00302C96"/>
    <w:rsid w:val="003052DA"/>
    <w:rsid w:val="003068AB"/>
    <w:rsid w:val="003071FF"/>
    <w:rsid w:val="0030783F"/>
    <w:rsid w:val="00313089"/>
    <w:rsid w:val="003140CB"/>
    <w:rsid w:val="00315DFA"/>
    <w:rsid w:val="003168BC"/>
    <w:rsid w:val="00317783"/>
    <w:rsid w:val="003210CC"/>
    <w:rsid w:val="0032165D"/>
    <w:rsid w:val="003230B0"/>
    <w:rsid w:val="003232A5"/>
    <w:rsid w:val="00323842"/>
    <w:rsid w:val="00325AD5"/>
    <w:rsid w:val="00326B16"/>
    <w:rsid w:val="00330AB0"/>
    <w:rsid w:val="00331B14"/>
    <w:rsid w:val="00331F8D"/>
    <w:rsid w:val="00331F9B"/>
    <w:rsid w:val="003366B3"/>
    <w:rsid w:val="003379C2"/>
    <w:rsid w:val="00337E39"/>
    <w:rsid w:val="00340510"/>
    <w:rsid w:val="003411C2"/>
    <w:rsid w:val="00342018"/>
    <w:rsid w:val="00342AAB"/>
    <w:rsid w:val="00343440"/>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7724"/>
    <w:rsid w:val="00367D08"/>
    <w:rsid w:val="0037097E"/>
    <w:rsid w:val="00370A22"/>
    <w:rsid w:val="00377B02"/>
    <w:rsid w:val="00380F82"/>
    <w:rsid w:val="0038417D"/>
    <w:rsid w:val="00384502"/>
    <w:rsid w:val="00393315"/>
    <w:rsid w:val="003969DE"/>
    <w:rsid w:val="003978CE"/>
    <w:rsid w:val="003A5FA4"/>
    <w:rsid w:val="003A6535"/>
    <w:rsid w:val="003A73A3"/>
    <w:rsid w:val="003A7B4B"/>
    <w:rsid w:val="003A7FDA"/>
    <w:rsid w:val="003B037E"/>
    <w:rsid w:val="003B1CD7"/>
    <w:rsid w:val="003B25A7"/>
    <w:rsid w:val="003B360D"/>
    <w:rsid w:val="003B63FF"/>
    <w:rsid w:val="003C245B"/>
    <w:rsid w:val="003C2562"/>
    <w:rsid w:val="003C2DC1"/>
    <w:rsid w:val="003C3166"/>
    <w:rsid w:val="003C4DF7"/>
    <w:rsid w:val="003C7C79"/>
    <w:rsid w:val="003D0233"/>
    <w:rsid w:val="003D187B"/>
    <w:rsid w:val="003D1F33"/>
    <w:rsid w:val="003D3659"/>
    <w:rsid w:val="003D36F0"/>
    <w:rsid w:val="003D40E4"/>
    <w:rsid w:val="003D4535"/>
    <w:rsid w:val="003D5DA3"/>
    <w:rsid w:val="003D716A"/>
    <w:rsid w:val="003E040F"/>
    <w:rsid w:val="003E05F6"/>
    <w:rsid w:val="003E39EA"/>
    <w:rsid w:val="003E461D"/>
    <w:rsid w:val="003E4FFB"/>
    <w:rsid w:val="003E5EAB"/>
    <w:rsid w:val="003E5F52"/>
    <w:rsid w:val="003F04F5"/>
    <w:rsid w:val="003F1503"/>
    <w:rsid w:val="003F1B8C"/>
    <w:rsid w:val="003F2A81"/>
    <w:rsid w:val="003F515B"/>
    <w:rsid w:val="003F61EF"/>
    <w:rsid w:val="003F6410"/>
    <w:rsid w:val="00401562"/>
    <w:rsid w:val="004028D4"/>
    <w:rsid w:val="00404575"/>
    <w:rsid w:val="004048A8"/>
    <w:rsid w:val="004049D1"/>
    <w:rsid w:val="00405657"/>
    <w:rsid w:val="00407387"/>
    <w:rsid w:val="0041057F"/>
    <w:rsid w:val="00410598"/>
    <w:rsid w:val="00413D74"/>
    <w:rsid w:val="0041441E"/>
    <w:rsid w:val="004145EC"/>
    <w:rsid w:val="00415DFC"/>
    <w:rsid w:val="0041688B"/>
    <w:rsid w:val="004202F1"/>
    <w:rsid w:val="00422A70"/>
    <w:rsid w:val="00423631"/>
    <w:rsid w:val="00423C66"/>
    <w:rsid w:val="00424ED4"/>
    <w:rsid w:val="00427DBF"/>
    <w:rsid w:val="004310C7"/>
    <w:rsid w:val="004334B2"/>
    <w:rsid w:val="00436340"/>
    <w:rsid w:val="00436526"/>
    <w:rsid w:val="00441979"/>
    <w:rsid w:val="00444225"/>
    <w:rsid w:val="00445D09"/>
    <w:rsid w:val="00445D1B"/>
    <w:rsid w:val="00447BC0"/>
    <w:rsid w:val="004502EA"/>
    <w:rsid w:val="004514FF"/>
    <w:rsid w:val="00452AF3"/>
    <w:rsid w:val="004539A7"/>
    <w:rsid w:val="00454F89"/>
    <w:rsid w:val="00456BEA"/>
    <w:rsid w:val="00457C47"/>
    <w:rsid w:val="0046357F"/>
    <w:rsid w:val="004652DB"/>
    <w:rsid w:val="004707C7"/>
    <w:rsid w:val="004714C0"/>
    <w:rsid w:val="00471B1E"/>
    <w:rsid w:val="00472056"/>
    <w:rsid w:val="0047478B"/>
    <w:rsid w:val="00474A93"/>
    <w:rsid w:val="00476FC9"/>
    <w:rsid w:val="0048179B"/>
    <w:rsid w:val="00481B8C"/>
    <w:rsid w:val="004825DC"/>
    <w:rsid w:val="00482CB5"/>
    <w:rsid w:val="00484428"/>
    <w:rsid w:val="00485876"/>
    <w:rsid w:val="00486E44"/>
    <w:rsid w:val="00487CBA"/>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FED"/>
    <w:rsid w:val="004C4D28"/>
    <w:rsid w:val="004C58A6"/>
    <w:rsid w:val="004D1531"/>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9DC"/>
    <w:rsid w:val="005265BC"/>
    <w:rsid w:val="00526946"/>
    <w:rsid w:val="0052731E"/>
    <w:rsid w:val="005303DB"/>
    <w:rsid w:val="00530A13"/>
    <w:rsid w:val="00530F0C"/>
    <w:rsid w:val="005315A5"/>
    <w:rsid w:val="00532CDA"/>
    <w:rsid w:val="005359E5"/>
    <w:rsid w:val="00535F75"/>
    <w:rsid w:val="00536AB5"/>
    <w:rsid w:val="005400D0"/>
    <w:rsid w:val="005406D9"/>
    <w:rsid w:val="005412AC"/>
    <w:rsid w:val="00551B47"/>
    <w:rsid w:val="005534EE"/>
    <w:rsid w:val="00556A55"/>
    <w:rsid w:val="00561966"/>
    <w:rsid w:val="00563111"/>
    <w:rsid w:val="00564539"/>
    <w:rsid w:val="005724AC"/>
    <w:rsid w:val="00575876"/>
    <w:rsid w:val="00577349"/>
    <w:rsid w:val="00577842"/>
    <w:rsid w:val="00580522"/>
    <w:rsid w:val="005806AA"/>
    <w:rsid w:val="00580EF2"/>
    <w:rsid w:val="00584D0C"/>
    <w:rsid w:val="005856A4"/>
    <w:rsid w:val="005860E1"/>
    <w:rsid w:val="0058668B"/>
    <w:rsid w:val="0058674B"/>
    <w:rsid w:val="00586BDE"/>
    <w:rsid w:val="005878A5"/>
    <w:rsid w:val="00591048"/>
    <w:rsid w:val="005937DC"/>
    <w:rsid w:val="00593800"/>
    <w:rsid w:val="00595B59"/>
    <w:rsid w:val="005A023B"/>
    <w:rsid w:val="005A0429"/>
    <w:rsid w:val="005A17B1"/>
    <w:rsid w:val="005A6683"/>
    <w:rsid w:val="005A67C9"/>
    <w:rsid w:val="005B193D"/>
    <w:rsid w:val="005B1F15"/>
    <w:rsid w:val="005B3E23"/>
    <w:rsid w:val="005B3F53"/>
    <w:rsid w:val="005B4416"/>
    <w:rsid w:val="005B4EE5"/>
    <w:rsid w:val="005B50C1"/>
    <w:rsid w:val="005B5C1C"/>
    <w:rsid w:val="005B7BAE"/>
    <w:rsid w:val="005C019D"/>
    <w:rsid w:val="005C453E"/>
    <w:rsid w:val="005C4CA3"/>
    <w:rsid w:val="005C4E15"/>
    <w:rsid w:val="005C4F05"/>
    <w:rsid w:val="005C6F72"/>
    <w:rsid w:val="005C74BE"/>
    <w:rsid w:val="005C7CB5"/>
    <w:rsid w:val="005D2673"/>
    <w:rsid w:val="005D3059"/>
    <w:rsid w:val="005D47F0"/>
    <w:rsid w:val="005D4C01"/>
    <w:rsid w:val="005E0178"/>
    <w:rsid w:val="005E0BE2"/>
    <w:rsid w:val="005E0DCD"/>
    <w:rsid w:val="005E4724"/>
    <w:rsid w:val="005E5985"/>
    <w:rsid w:val="005E7768"/>
    <w:rsid w:val="005E7E39"/>
    <w:rsid w:val="005F3439"/>
    <w:rsid w:val="005F55A3"/>
    <w:rsid w:val="005F55F8"/>
    <w:rsid w:val="005F563C"/>
    <w:rsid w:val="005F57B4"/>
    <w:rsid w:val="005F7EA5"/>
    <w:rsid w:val="006002C5"/>
    <w:rsid w:val="006003DF"/>
    <w:rsid w:val="00600757"/>
    <w:rsid w:val="00601791"/>
    <w:rsid w:val="00601BCD"/>
    <w:rsid w:val="006033BC"/>
    <w:rsid w:val="0060469B"/>
    <w:rsid w:val="00607B3F"/>
    <w:rsid w:val="00607FC1"/>
    <w:rsid w:val="0061035E"/>
    <w:rsid w:val="00610721"/>
    <w:rsid w:val="0061230B"/>
    <w:rsid w:val="00617472"/>
    <w:rsid w:val="00617873"/>
    <w:rsid w:val="00620F88"/>
    <w:rsid w:val="00621321"/>
    <w:rsid w:val="00622066"/>
    <w:rsid w:val="006226BC"/>
    <w:rsid w:val="00624011"/>
    <w:rsid w:val="0063019F"/>
    <w:rsid w:val="0063052A"/>
    <w:rsid w:val="00630F44"/>
    <w:rsid w:val="00631D63"/>
    <w:rsid w:val="006320EF"/>
    <w:rsid w:val="006368A4"/>
    <w:rsid w:val="00636BCC"/>
    <w:rsid w:val="006409D7"/>
    <w:rsid w:val="00642655"/>
    <w:rsid w:val="006428A0"/>
    <w:rsid w:val="0064474D"/>
    <w:rsid w:val="00644DBB"/>
    <w:rsid w:val="00646C17"/>
    <w:rsid w:val="006514B9"/>
    <w:rsid w:val="006517D0"/>
    <w:rsid w:val="006525CF"/>
    <w:rsid w:val="0065310A"/>
    <w:rsid w:val="006540F5"/>
    <w:rsid w:val="00654F63"/>
    <w:rsid w:val="00654F94"/>
    <w:rsid w:val="0065544C"/>
    <w:rsid w:val="006557C0"/>
    <w:rsid w:val="006565A2"/>
    <w:rsid w:val="00656D64"/>
    <w:rsid w:val="0065702D"/>
    <w:rsid w:val="00660F34"/>
    <w:rsid w:val="00662682"/>
    <w:rsid w:val="0066275E"/>
    <w:rsid w:val="00663C2D"/>
    <w:rsid w:val="00663D41"/>
    <w:rsid w:val="00665A62"/>
    <w:rsid w:val="00665C04"/>
    <w:rsid w:val="00666664"/>
    <w:rsid w:val="0066734B"/>
    <w:rsid w:val="00670166"/>
    <w:rsid w:val="00671093"/>
    <w:rsid w:val="00671BEF"/>
    <w:rsid w:val="0067473B"/>
    <w:rsid w:val="00674C3D"/>
    <w:rsid w:val="00675AB9"/>
    <w:rsid w:val="00676F9F"/>
    <w:rsid w:val="0068259C"/>
    <w:rsid w:val="0068272F"/>
    <w:rsid w:val="00683EB8"/>
    <w:rsid w:val="00684722"/>
    <w:rsid w:val="0068496A"/>
    <w:rsid w:val="00684B13"/>
    <w:rsid w:val="0068602C"/>
    <w:rsid w:val="0068666D"/>
    <w:rsid w:val="006904BC"/>
    <w:rsid w:val="00690EB8"/>
    <w:rsid w:val="00692002"/>
    <w:rsid w:val="00692087"/>
    <w:rsid w:val="006945D8"/>
    <w:rsid w:val="006A5938"/>
    <w:rsid w:val="006B2F94"/>
    <w:rsid w:val="006B3667"/>
    <w:rsid w:val="006B55E8"/>
    <w:rsid w:val="006B721C"/>
    <w:rsid w:val="006B737D"/>
    <w:rsid w:val="006C08AD"/>
    <w:rsid w:val="006C1A9C"/>
    <w:rsid w:val="006C3E68"/>
    <w:rsid w:val="006C41A2"/>
    <w:rsid w:val="006C5991"/>
    <w:rsid w:val="006C6759"/>
    <w:rsid w:val="006C7CF2"/>
    <w:rsid w:val="006D045A"/>
    <w:rsid w:val="006D10DE"/>
    <w:rsid w:val="006D1231"/>
    <w:rsid w:val="006D24CA"/>
    <w:rsid w:val="006D2C0C"/>
    <w:rsid w:val="006D586B"/>
    <w:rsid w:val="006D69C6"/>
    <w:rsid w:val="006D762A"/>
    <w:rsid w:val="006E0979"/>
    <w:rsid w:val="006E50C9"/>
    <w:rsid w:val="006E6BF4"/>
    <w:rsid w:val="006E7B14"/>
    <w:rsid w:val="006F2CE0"/>
    <w:rsid w:val="007027D0"/>
    <w:rsid w:val="00702D49"/>
    <w:rsid w:val="007033C1"/>
    <w:rsid w:val="00704E63"/>
    <w:rsid w:val="0070646B"/>
    <w:rsid w:val="00710FE8"/>
    <w:rsid w:val="0071157A"/>
    <w:rsid w:val="007134D5"/>
    <w:rsid w:val="00713B22"/>
    <w:rsid w:val="007163F8"/>
    <w:rsid w:val="007179C4"/>
    <w:rsid w:val="00720176"/>
    <w:rsid w:val="00722229"/>
    <w:rsid w:val="00722727"/>
    <w:rsid w:val="00723177"/>
    <w:rsid w:val="00725F80"/>
    <w:rsid w:val="00727C1E"/>
    <w:rsid w:val="007314A7"/>
    <w:rsid w:val="0073431D"/>
    <w:rsid w:val="0073609F"/>
    <w:rsid w:val="00736380"/>
    <w:rsid w:val="00736731"/>
    <w:rsid w:val="00737559"/>
    <w:rsid w:val="0074015A"/>
    <w:rsid w:val="007428EA"/>
    <w:rsid w:val="00743747"/>
    <w:rsid w:val="00743C6B"/>
    <w:rsid w:val="00744542"/>
    <w:rsid w:val="00744EEC"/>
    <w:rsid w:val="00750F62"/>
    <w:rsid w:val="00751D28"/>
    <w:rsid w:val="00753075"/>
    <w:rsid w:val="00755538"/>
    <w:rsid w:val="00755EDF"/>
    <w:rsid w:val="007602AE"/>
    <w:rsid w:val="00760503"/>
    <w:rsid w:val="00763228"/>
    <w:rsid w:val="007644DE"/>
    <w:rsid w:val="0076592F"/>
    <w:rsid w:val="0077340D"/>
    <w:rsid w:val="00773C45"/>
    <w:rsid w:val="0077458B"/>
    <w:rsid w:val="00775B54"/>
    <w:rsid w:val="00775E94"/>
    <w:rsid w:val="00777A9B"/>
    <w:rsid w:val="00777BBC"/>
    <w:rsid w:val="00777DAE"/>
    <w:rsid w:val="00777F66"/>
    <w:rsid w:val="0078108A"/>
    <w:rsid w:val="00781B2C"/>
    <w:rsid w:val="00783FA8"/>
    <w:rsid w:val="00784117"/>
    <w:rsid w:val="0078602A"/>
    <w:rsid w:val="007860F9"/>
    <w:rsid w:val="00786E66"/>
    <w:rsid w:val="00791181"/>
    <w:rsid w:val="00791352"/>
    <w:rsid w:val="00791693"/>
    <w:rsid w:val="00795A7B"/>
    <w:rsid w:val="00797FC8"/>
    <w:rsid w:val="007A723E"/>
    <w:rsid w:val="007B0E4F"/>
    <w:rsid w:val="007B1F25"/>
    <w:rsid w:val="007B2CD3"/>
    <w:rsid w:val="007B2D72"/>
    <w:rsid w:val="007B2E9F"/>
    <w:rsid w:val="007B38B9"/>
    <w:rsid w:val="007B40A9"/>
    <w:rsid w:val="007B54D9"/>
    <w:rsid w:val="007B55E9"/>
    <w:rsid w:val="007B5909"/>
    <w:rsid w:val="007B68B1"/>
    <w:rsid w:val="007B6B88"/>
    <w:rsid w:val="007C06B4"/>
    <w:rsid w:val="007C136B"/>
    <w:rsid w:val="007C6033"/>
    <w:rsid w:val="007C610E"/>
    <w:rsid w:val="007C7639"/>
    <w:rsid w:val="007D02A3"/>
    <w:rsid w:val="007D0F9C"/>
    <w:rsid w:val="007D12E6"/>
    <w:rsid w:val="007D1FCE"/>
    <w:rsid w:val="007D5710"/>
    <w:rsid w:val="007D5A92"/>
    <w:rsid w:val="007D7B79"/>
    <w:rsid w:val="007E0CEA"/>
    <w:rsid w:val="007E106C"/>
    <w:rsid w:val="007E3046"/>
    <w:rsid w:val="007E7820"/>
    <w:rsid w:val="007E791F"/>
    <w:rsid w:val="007F0E1E"/>
    <w:rsid w:val="007F1890"/>
    <w:rsid w:val="007F5E10"/>
    <w:rsid w:val="007F62EA"/>
    <w:rsid w:val="007F7C99"/>
    <w:rsid w:val="008004A9"/>
    <w:rsid w:val="0080168B"/>
    <w:rsid w:val="0080184F"/>
    <w:rsid w:val="00801F03"/>
    <w:rsid w:val="00803723"/>
    <w:rsid w:val="008041B2"/>
    <w:rsid w:val="008056C8"/>
    <w:rsid w:val="00806C5F"/>
    <w:rsid w:val="00807D4E"/>
    <w:rsid w:val="0081359C"/>
    <w:rsid w:val="00814B66"/>
    <w:rsid w:val="00816505"/>
    <w:rsid w:val="008169D9"/>
    <w:rsid w:val="00820C50"/>
    <w:rsid w:val="00820C8C"/>
    <w:rsid w:val="008215E2"/>
    <w:rsid w:val="00822512"/>
    <w:rsid w:val="00823592"/>
    <w:rsid w:val="0082598F"/>
    <w:rsid w:val="0082795C"/>
    <w:rsid w:val="008357E1"/>
    <w:rsid w:val="008358C3"/>
    <w:rsid w:val="00836673"/>
    <w:rsid w:val="00836F63"/>
    <w:rsid w:val="00840386"/>
    <w:rsid w:val="008419F9"/>
    <w:rsid w:val="00841B85"/>
    <w:rsid w:val="00843E19"/>
    <w:rsid w:val="00844059"/>
    <w:rsid w:val="00844166"/>
    <w:rsid w:val="008448CC"/>
    <w:rsid w:val="008458F7"/>
    <w:rsid w:val="008463AD"/>
    <w:rsid w:val="008464B0"/>
    <w:rsid w:val="00847492"/>
    <w:rsid w:val="00850BE7"/>
    <w:rsid w:val="00851F4F"/>
    <w:rsid w:val="00853968"/>
    <w:rsid w:val="008553A6"/>
    <w:rsid w:val="00857171"/>
    <w:rsid w:val="0085736A"/>
    <w:rsid w:val="00857B52"/>
    <w:rsid w:val="00860512"/>
    <w:rsid w:val="00860A90"/>
    <w:rsid w:val="00861D60"/>
    <w:rsid w:val="0086225D"/>
    <w:rsid w:val="00862B4D"/>
    <w:rsid w:val="0086416E"/>
    <w:rsid w:val="00864E84"/>
    <w:rsid w:val="00865425"/>
    <w:rsid w:val="0086760C"/>
    <w:rsid w:val="008679D5"/>
    <w:rsid w:val="00867DC9"/>
    <w:rsid w:val="00870761"/>
    <w:rsid w:val="00872F2F"/>
    <w:rsid w:val="00873416"/>
    <w:rsid w:val="0087462F"/>
    <w:rsid w:val="0087489E"/>
    <w:rsid w:val="00874A07"/>
    <w:rsid w:val="008773E3"/>
    <w:rsid w:val="0087757C"/>
    <w:rsid w:val="0088139B"/>
    <w:rsid w:val="00883C72"/>
    <w:rsid w:val="00885164"/>
    <w:rsid w:val="00887860"/>
    <w:rsid w:val="00887E30"/>
    <w:rsid w:val="00890941"/>
    <w:rsid w:val="00890EB9"/>
    <w:rsid w:val="00890FCC"/>
    <w:rsid w:val="00894A86"/>
    <w:rsid w:val="00895A68"/>
    <w:rsid w:val="008A0232"/>
    <w:rsid w:val="008A5E57"/>
    <w:rsid w:val="008A618D"/>
    <w:rsid w:val="008A69F1"/>
    <w:rsid w:val="008B0F4D"/>
    <w:rsid w:val="008B382D"/>
    <w:rsid w:val="008C0413"/>
    <w:rsid w:val="008C163F"/>
    <w:rsid w:val="008C2A5D"/>
    <w:rsid w:val="008C3442"/>
    <w:rsid w:val="008C60E9"/>
    <w:rsid w:val="008C7F27"/>
    <w:rsid w:val="008D1112"/>
    <w:rsid w:val="008D170D"/>
    <w:rsid w:val="008D3F4C"/>
    <w:rsid w:val="008D455D"/>
    <w:rsid w:val="008D6D8B"/>
    <w:rsid w:val="008D77BB"/>
    <w:rsid w:val="008E08F7"/>
    <w:rsid w:val="008E177D"/>
    <w:rsid w:val="008E1BCA"/>
    <w:rsid w:val="008E2BCB"/>
    <w:rsid w:val="008E45FE"/>
    <w:rsid w:val="008E5342"/>
    <w:rsid w:val="008E6B58"/>
    <w:rsid w:val="008E6CD8"/>
    <w:rsid w:val="008E6DBE"/>
    <w:rsid w:val="008F05B3"/>
    <w:rsid w:val="008F12A7"/>
    <w:rsid w:val="008F15B0"/>
    <w:rsid w:val="008F2A8C"/>
    <w:rsid w:val="008F3200"/>
    <w:rsid w:val="008F6EED"/>
    <w:rsid w:val="008F7610"/>
    <w:rsid w:val="008F76CA"/>
    <w:rsid w:val="00900F9B"/>
    <w:rsid w:val="00901327"/>
    <w:rsid w:val="00902935"/>
    <w:rsid w:val="00903038"/>
    <w:rsid w:val="00903061"/>
    <w:rsid w:val="00903064"/>
    <w:rsid w:val="0090374A"/>
    <w:rsid w:val="00904188"/>
    <w:rsid w:val="00904537"/>
    <w:rsid w:val="0090483A"/>
    <w:rsid w:val="0090553F"/>
    <w:rsid w:val="009064EB"/>
    <w:rsid w:val="00910108"/>
    <w:rsid w:val="009104AA"/>
    <w:rsid w:val="00912FD0"/>
    <w:rsid w:val="009131D2"/>
    <w:rsid w:val="009140D0"/>
    <w:rsid w:val="00917279"/>
    <w:rsid w:val="00917AFE"/>
    <w:rsid w:val="009241CD"/>
    <w:rsid w:val="0092780E"/>
    <w:rsid w:val="009305A0"/>
    <w:rsid w:val="00930751"/>
    <w:rsid w:val="00930C93"/>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3A6D"/>
    <w:rsid w:val="009657AB"/>
    <w:rsid w:val="00971B09"/>
    <w:rsid w:val="00972BAE"/>
    <w:rsid w:val="00974CD3"/>
    <w:rsid w:val="00975596"/>
    <w:rsid w:val="00977018"/>
    <w:rsid w:val="00983910"/>
    <w:rsid w:val="00983FBB"/>
    <w:rsid w:val="009849B6"/>
    <w:rsid w:val="009853B6"/>
    <w:rsid w:val="009854C4"/>
    <w:rsid w:val="009873A2"/>
    <w:rsid w:val="00987779"/>
    <w:rsid w:val="009935B1"/>
    <w:rsid w:val="00994314"/>
    <w:rsid w:val="0099451D"/>
    <w:rsid w:val="009A019A"/>
    <w:rsid w:val="009A0569"/>
    <w:rsid w:val="009A07BB"/>
    <w:rsid w:val="009A1620"/>
    <w:rsid w:val="009A1FE7"/>
    <w:rsid w:val="009A2DBD"/>
    <w:rsid w:val="009A36EE"/>
    <w:rsid w:val="009A4147"/>
    <w:rsid w:val="009A4FBA"/>
    <w:rsid w:val="009A5E57"/>
    <w:rsid w:val="009A62EE"/>
    <w:rsid w:val="009A665C"/>
    <w:rsid w:val="009B034E"/>
    <w:rsid w:val="009B03DE"/>
    <w:rsid w:val="009B43BB"/>
    <w:rsid w:val="009B710B"/>
    <w:rsid w:val="009C0495"/>
    <w:rsid w:val="009C0727"/>
    <w:rsid w:val="009C1657"/>
    <w:rsid w:val="009C5587"/>
    <w:rsid w:val="009C5A3F"/>
    <w:rsid w:val="009C7A70"/>
    <w:rsid w:val="009D14BC"/>
    <w:rsid w:val="009D30A1"/>
    <w:rsid w:val="009D3818"/>
    <w:rsid w:val="009D66BA"/>
    <w:rsid w:val="009D69A4"/>
    <w:rsid w:val="009D70D7"/>
    <w:rsid w:val="009D71B2"/>
    <w:rsid w:val="009E0EA6"/>
    <w:rsid w:val="009E1E8A"/>
    <w:rsid w:val="009E449B"/>
    <w:rsid w:val="009E4AD4"/>
    <w:rsid w:val="009E5F31"/>
    <w:rsid w:val="009E651C"/>
    <w:rsid w:val="009E7DBD"/>
    <w:rsid w:val="009F02A9"/>
    <w:rsid w:val="009F152E"/>
    <w:rsid w:val="009F1B68"/>
    <w:rsid w:val="009F1BC9"/>
    <w:rsid w:val="009F1C56"/>
    <w:rsid w:val="009F3D03"/>
    <w:rsid w:val="009F4900"/>
    <w:rsid w:val="009F4E87"/>
    <w:rsid w:val="009F5D81"/>
    <w:rsid w:val="009F71C4"/>
    <w:rsid w:val="00A0110C"/>
    <w:rsid w:val="00A015A2"/>
    <w:rsid w:val="00A03435"/>
    <w:rsid w:val="00A036D8"/>
    <w:rsid w:val="00A1185D"/>
    <w:rsid w:val="00A12436"/>
    <w:rsid w:val="00A13286"/>
    <w:rsid w:val="00A1405E"/>
    <w:rsid w:val="00A14DF3"/>
    <w:rsid w:val="00A15026"/>
    <w:rsid w:val="00A157D0"/>
    <w:rsid w:val="00A158F0"/>
    <w:rsid w:val="00A15E51"/>
    <w:rsid w:val="00A16F53"/>
    <w:rsid w:val="00A25815"/>
    <w:rsid w:val="00A275EF"/>
    <w:rsid w:val="00A2789E"/>
    <w:rsid w:val="00A3036D"/>
    <w:rsid w:val="00A31BCD"/>
    <w:rsid w:val="00A32693"/>
    <w:rsid w:val="00A35544"/>
    <w:rsid w:val="00A35C04"/>
    <w:rsid w:val="00A3788E"/>
    <w:rsid w:val="00A4100C"/>
    <w:rsid w:val="00A41F00"/>
    <w:rsid w:val="00A41FD3"/>
    <w:rsid w:val="00A4320B"/>
    <w:rsid w:val="00A4354B"/>
    <w:rsid w:val="00A44F9F"/>
    <w:rsid w:val="00A5255F"/>
    <w:rsid w:val="00A5364F"/>
    <w:rsid w:val="00A546BB"/>
    <w:rsid w:val="00A550FF"/>
    <w:rsid w:val="00A560C6"/>
    <w:rsid w:val="00A566E3"/>
    <w:rsid w:val="00A56E39"/>
    <w:rsid w:val="00A616E3"/>
    <w:rsid w:val="00A64E33"/>
    <w:rsid w:val="00A64E87"/>
    <w:rsid w:val="00A6590A"/>
    <w:rsid w:val="00A6636A"/>
    <w:rsid w:val="00A66CB6"/>
    <w:rsid w:val="00A7008F"/>
    <w:rsid w:val="00A701AF"/>
    <w:rsid w:val="00A701CF"/>
    <w:rsid w:val="00A70460"/>
    <w:rsid w:val="00A71EA9"/>
    <w:rsid w:val="00A74046"/>
    <w:rsid w:val="00A74C22"/>
    <w:rsid w:val="00A75223"/>
    <w:rsid w:val="00A756C4"/>
    <w:rsid w:val="00A775D5"/>
    <w:rsid w:val="00A80E5A"/>
    <w:rsid w:val="00A8132F"/>
    <w:rsid w:val="00A814D0"/>
    <w:rsid w:val="00A81B15"/>
    <w:rsid w:val="00A829DD"/>
    <w:rsid w:val="00A8405D"/>
    <w:rsid w:val="00A85DBC"/>
    <w:rsid w:val="00A911E9"/>
    <w:rsid w:val="00A9250F"/>
    <w:rsid w:val="00A92763"/>
    <w:rsid w:val="00A93808"/>
    <w:rsid w:val="00A93C1A"/>
    <w:rsid w:val="00A94A47"/>
    <w:rsid w:val="00A95D35"/>
    <w:rsid w:val="00A961CC"/>
    <w:rsid w:val="00A97083"/>
    <w:rsid w:val="00AA0AB4"/>
    <w:rsid w:val="00AA127E"/>
    <w:rsid w:val="00AA4F2D"/>
    <w:rsid w:val="00AA596D"/>
    <w:rsid w:val="00AA63BB"/>
    <w:rsid w:val="00AA6A71"/>
    <w:rsid w:val="00AA7A65"/>
    <w:rsid w:val="00AB297C"/>
    <w:rsid w:val="00AB5817"/>
    <w:rsid w:val="00AB6E69"/>
    <w:rsid w:val="00AB71FD"/>
    <w:rsid w:val="00AB7939"/>
    <w:rsid w:val="00AC0B1D"/>
    <w:rsid w:val="00AC1DE0"/>
    <w:rsid w:val="00AC3888"/>
    <w:rsid w:val="00AC5074"/>
    <w:rsid w:val="00AC66AC"/>
    <w:rsid w:val="00AC70B9"/>
    <w:rsid w:val="00AD6E87"/>
    <w:rsid w:val="00AD7469"/>
    <w:rsid w:val="00AE2ADB"/>
    <w:rsid w:val="00AE3123"/>
    <w:rsid w:val="00AE5070"/>
    <w:rsid w:val="00AE5297"/>
    <w:rsid w:val="00AE578C"/>
    <w:rsid w:val="00AE5981"/>
    <w:rsid w:val="00AE78E1"/>
    <w:rsid w:val="00AF15BD"/>
    <w:rsid w:val="00AF2EAD"/>
    <w:rsid w:val="00AF5046"/>
    <w:rsid w:val="00AF574E"/>
    <w:rsid w:val="00AF6E62"/>
    <w:rsid w:val="00AF7262"/>
    <w:rsid w:val="00B00D97"/>
    <w:rsid w:val="00B05A6F"/>
    <w:rsid w:val="00B06B6F"/>
    <w:rsid w:val="00B06E40"/>
    <w:rsid w:val="00B07FAB"/>
    <w:rsid w:val="00B108C0"/>
    <w:rsid w:val="00B1405F"/>
    <w:rsid w:val="00B16F26"/>
    <w:rsid w:val="00B1773B"/>
    <w:rsid w:val="00B177E5"/>
    <w:rsid w:val="00B17DAA"/>
    <w:rsid w:val="00B20319"/>
    <w:rsid w:val="00B20E7E"/>
    <w:rsid w:val="00B20EED"/>
    <w:rsid w:val="00B21FA9"/>
    <w:rsid w:val="00B23CBD"/>
    <w:rsid w:val="00B24D10"/>
    <w:rsid w:val="00B252AA"/>
    <w:rsid w:val="00B253A6"/>
    <w:rsid w:val="00B256FD"/>
    <w:rsid w:val="00B26901"/>
    <w:rsid w:val="00B27F9F"/>
    <w:rsid w:val="00B300C3"/>
    <w:rsid w:val="00B3269E"/>
    <w:rsid w:val="00B33106"/>
    <w:rsid w:val="00B34E41"/>
    <w:rsid w:val="00B363DD"/>
    <w:rsid w:val="00B36628"/>
    <w:rsid w:val="00B379D8"/>
    <w:rsid w:val="00B414B9"/>
    <w:rsid w:val="00B41AF8"/>
    <w:rsid w:val="00B42727"/>
    <w:rsid w:val="00B42F15"/>
    <w:rsid w:val="00B43442"/>
    <w:rsid w:val="00B47BE5"/>
    <w:rsid w:val="00B50BAA"/>
    <w:rsid w:val="00B51542"/>
    <w:rsid w:val="00B52B4B"/>
    <w:rsid w:val="00B531C5"/>
    <w:rsid w:val="00B5499D"/>
    <w:rsid w:val="00B604D4"/>
    <w:rsid w:val="00B609D8"/>
    <w:rsid w:val="00B6188D"/>
    <w:rsid w:val="00B61C74"/>
    <w:rsid w:val="00B62CD7"/>
    <w:rsid w:val="00B6460F"/>
    <w:rsid w:val="00B64BF9"/>
    <w:rsid w:val="00B64E5F"/>
    <w:rsid w:val="00B65011"/>
    <w:rsid w:val="00B65B4D"/>
    <w:rsid w:val="00B66265"/>
    <w:rsid w:val="00B664FC"/>
    <w:rsid w:val="00B66CF3"/>
    <w:rsid w:val="00B67E76"/>
    <w:rsid w:val="00B75BCF"/>
    <w:rsid w:val="00B76818"/>
    <w:rsid w:val="00B80374"/>
    <w:rsid w:val="00B809A2"/>
    <w:rsid w:val="00B80F90"/>
    <w:rsid w:val="00B8139B"/>
    <w:rsid w:val="00B82065"/>
    <w:rsid w:val="00B82D4A"/>
    <w:rsid w:val="00B8446C"/>
    <w:rsid w:val="00B85AAD"/>
    <w:rsid w:val="00B85EF6"/>
    <w:rsid w:val="00B87903"/>
    <w:rsid w:val="00B87B6C"/>
    <w:rsid w:val="00B910FF"/>
    <w:rsid w:val="00B91168"/>
    <w:rsid w:val="00B91AEC"/>
    <w:rsid w:val="00B94E85"/>
    <w:rsid w:val="00B95577"/>
    <w:rsid w:val="00B96889"/>
    <w:rsid w:val="00B96897"/>
    <w:rsid w:val="00BA0263"/>
    <w:rsid w:val="00BA0737"/>
    <w:rsid w:val="00BA2420"/>
    <w:rsid w:val="00BA34AB"/>
    <w:rsid w:val="00BA39EF"/>
    <w:rsid w:val="00BA41ED"/>
    <w:rsid w:val="00BA6097"/>
    <w:rsid w:val="00BA6C82"/>
    <w:rsid w:val="00BB142C"/>
    <w:rsid w:val="00BB27FD"/>
    <w:rsid w:val="00BB3DBB"/>
    <w:rsid w:val="00BB5041"/>
    <w:rsid w:val="00BB6469"/>
    <w:rsid w:val="00BB6C4E"/>
    <w:rsid w:val="00BB772A"/>
    <w:rsid w:val="00BC0F87"/>
    <w:rsid w:val="00BC14FA"/>
    <w:rsid w:val="00BC2AC3"/>
    <w:rsid w:val="00BC4B45"/>
    <w:rsid w:val="00BC6CA4"/>
    <w:rsid w:val="00BC7C82"/>
    <w:rsid w:val="00BD2DC3"/>
    <w:rsid w:val="00BD3BA2"/>
    <w:rsid w:val="00BD3E1D"/>
    <w:rsid w:val="00BD564D"/>
    <w:rsid w:val="00BD6500"/>
    <w:rsid w:val="00BD6697"/>
    <w:rsid w:val="00BD67BA"/>
    <w:rsid w:val="00BD6F7A"/>
    <w:rsid w:val="00BD78A8"/>
    <w:rsid w:val="00BD791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E33"/>
    <w:rsid w:val="00C060BB"/>
    <w:rsid w:val="00C06FC1"/>
    <w:rsid w:val="00C120DC"/>
    <w:rsid w:val="00C130F8"/>
    <w:rsid w:val="00C13326"/>
    <w:rsid w:val="00C15A6B"/>
    <w:rsid w:val="00C1603E"/>
    <w:rsid w:val="00C16577"/>
    <w:rsid w:val="00C20175"/>
    <w:rsid w:val="00C2366B"/>
    <w:rsid w:val="00C2551A"/>
    <w:rsid w:val="00C27716"/>
    <w:rsid w:val="00C30821"/>
    <w:rsid w:val="00C31006"/>
    <w:rsid w:val="00C31471"/>
    <w:rsid w:val="00C32236"/>
    <w:rsid w:val="00C3230E"/>
    <w:rsid w:val="00C3260F"/>
    <w:rsid w:val="00C359F8"/>
    <w:rsid w:val="00C367EE"/>
    <w:rsid w:val="00C37CD2"/>
    <w:rsid w:val="00C4082C"/>
    <w:rsid w:val="00C41018"/>
    <w:rsid w:val="00C416E5"/>
    <w:rsid w:val="00C434AB"/>
    <w:rsid w:val="00C458C4"/>
    <w:rsid w:val="00C47FB1"/>
    <w:rsid w:val="00C50074"/>
    <w:rsid w:val="00C51A50"/>
    <w:rsid w:val="00C52BDA"/>
    <w:rsid w:val="00C559F4"/>
    <w:rsid w:val="00C55A94"/>
    <w:rsid w:val="00C62BE9"/>
    <w:rsid w:val="00C66897"/>
    <w:rsid w:val="00C7113C"/>
    <w:rsid w:val="00C7254C"/>
    <w:rsid w:val="00C732C8"/>
    <w:rsid w:val="00C73AFE"/>
    <w:rsid w:val="00C76AC8"/>
    <w:rsid w:val="00C773D8"/>
    <w:rsid w:val="00C81936"/>
    <w:rsid w:val="00C81DF2"/>
    <w:rsid w:val="00C81E2C"/>
    <w:rsid w:val="00C81F3B"/>
    <w:rsid w:val="00C82686"/>
    <w:rsid w:val="00C83C97"/>
    <w:rsid w:val="00C84722"/>
    <w:rsid w:val="00C8492D"/>
    <w:rsid w:val="00C8645B"/>
    <w:rsid w:val="00C92E43"/>
    <w:rsid w:val="00C9360C"/>
    <w:rsid w:val="00C942F0"/>
    <w:rsid w:val="00C9464E"/>
    <w:rsid w:val="00C96BA3"/>
    <w:rsid w:val="00C973E3"/>
    <w:rsid w:val="00CA1039"/>
    <w:rsid w:val="00CA4F52"/>
    <w:rsid w:val="00CA5E21"/>
    <w:rsid w:val="00CB044C"/>
    <w:rsid w:val="00CB0504"/>
    <w:rsid w:val="00CB4372"/>
    <w:rsid w:val="00CB5A7C"/>
    <w:rsid w:val="00CC05FC"/>
    <w:rsid w:val="00CC34AB"/>
    <w:rsid w:val="00CC4DE1"/>
    <w:rsid w:val="00CC6210"/>
    <w:rsid w:val="00CC6DBA"/>
    <w:rsid w:val="00CD010B"/>
    <w:rsid w:val="00CD230D"/>
    <w:rsid w:val="00CD26E8"/>
    <w:rsid w:val="00CD2E36"/>
    <w:rsid w:val="00CD33AC"/>
    <w:rsid w:val="00CD55F2"/>
    <w:rsid w:val="00CD6646"/>
    <w:rsid w:val="00CD7889"/>
    <w:rsid w:val="00CE05F2"/>
    <w:rsid w:val="00CE09A3"/>
    <w:rsid w:val="00CE3C2C"/>
    <w:rsid w:val="00CE3F09"/>
    <w:rsid w:val="00CE4360"/>
    <w:rsid w:val="00CE4C83"/>
    <w:rsid w:val="00CE5E6A"/>
    <w:rsid w:val="00CE7B9B"/>
    <w:rsid w:val="00CF35F4"/>
    <w:rsid w:val="00CF675E"/>
    <w:rsid w:val="00CF68F9"/>
    <w:rsid w:val="00CF74E1"/>
    <w:rsid w:val="00D0197A"/>
    <w:rsid w:val="00D05D62"/>
    <w:rsid w:val="00D05D8B"/>
    <w:rsid w:val="00D07663"/>
    <w:rsid w:val="00D07AD9"/>
    <w:rsid w:val="00D10B52"/>
    <w:rsid w:val="00D11E51"/>
    <w:rsid w:val="00D14A7D"/>
    <w:rsid w:val="00D15D78"/>
    <w:rsid w:val="00D174AE"/>
    <w:rsid w:val="00D21EC1"/>
    <w:rsid w:val="00D22A76"/>
    <w:rsid w:val="00D23219"/>
    <w:rsid w:val="00D232A9"/>
    <w:rsid w:val="00D23A8C"/>
    <w:rsid w:val="00D248A2"/>
    <w:rsid w:val="00D24D0D"/>
    <w:rsid w:val="00D26DD0"/>
    <w:rsid w:val="00D27607"/>
    <w:rsid w:val="00D31C83"/>
    <w:rsid w:val="00D3465B"/>
    <w:rsid w:val="00D34DEE"/>
    <w:rsid w:val="00D359AE"/>
    <w:rsid w:val="00D37100"/>
    <w:rsid w:val="00D408C5"/>
    <w:rsid w:val="00D41014"/>
    <w:rsid w:val="00D41EC0"/>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6922"/>
    <w:rsid w:val="00D775DC"/>
    <w:rsid w:val="00D80465"/>
    <w:rsid w:val="00D836CA"/>
    <w:rsid w:val="00D85C16"/>
    <w:rsid w:val="00D86FDF"/>
    <w:rsid w:val="00D86FF5"/>
    <w:rsid w:val="00D87FEA"/>
    <w:rsid w:val="00D907EF"/>
    <w:rsid w:val="00D938D4"/>
    <w:rsid w:val="00D9503D"/>
    <w:rsid w:val="00D95924"/>
    <w:rsid w:val="00D96227"/>
    <w:rsid w:val="00D966E3"/>
    <w:rsid w:val="00D979D7"/>
    <w:rsid w:val="00D97A63"/>
    <w:rsid w:val="00D97DA3"/>
    <w:rsid w:val="00DA1D01"/>
    <w:rsid w:val="00DA51CB"/>
    <w:rsid w:val="00DA6B4A"/>
    <w:rsid w:val="00DA7D98"/>
    <w:rsid w:val="00DB0F0F"/>
    <w:rsid w:val="00DB24A2"/>
    <w:rsid w:val="00DB44E1"/>
    <w:rsid w:val="00DB662D"/>
    <w:rsid w:val="00DC1A15"/>
    <w:rsid w:val="00DC1D7B"/>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5CC0"/>
    <w:rsid w:val="00DE6765"/>
    <w:rsid w:val="00DE6E75"/>
    <w:rsid w:val="00DE7654"/>
    <w:rsid w:val="00DE7FD6"/>
    <w:rsid w:val="00DF1585"/>
    <w:rsid w:val="00DF35AD"/>
    <w:rsid w:val="00DF58BB"/>
    <w:rsid w:val="00DF70BB"/>
    <w:rsid w:val="00DF75BF"/>
    <w:rsid w:val="00DF7BB7"/>
    <w:rsid w:val="00E037B3"/>
    <w:rsid w:val="00E04577"/>
    <w:rsid w:val="00E046ED"/>
    <w:rsid w:val="00E049F5"/>
    <w:rsid w:val="00E068DB"/>
    <w:rsid w:val="00E0696B"/>
    <w:rsid w:val="00E075BC"/>
    <w:rsid w:val="00E075E2"/>
    <w:rsid w:val="00E11E28"/>
    <w:rsid w:val="00E1528F"/>
    <w:rsid w:val="00E16925"/>
    <w:rsid w:val="00E16FF5"/>
    <w:rsid w:val="00E20A84"/>
    <w:rsid w:val="00E21821"/>
    <w:rsid w:val="00E21991"/>
    <w:rsid w:val="00E22389"/>
    <w:rsid w:val="00E22AB6"/>
    <w:rsid w:val="00E22FB8"/>
    <w:rsid w:val="00E230D0"/>
    <w:rsid w:val="00E24BB7"/>
    <w:rsid w:val="00E32650"/>
    <w:rsid w:val="00E33CF3"/>
    <w:rsid w:val="00E345FB"/>
    <w:rsid w:val="00E34D20"/>
    <w:rsid w:val="00E35051"/>
    <w:rsid w:val="00E35097"/>
    <w:rsid w:val="00E37664"/>
    <w:rsid w:val="00E43410"/>
    <w:rsid w:val="00E43A77"/>
    <w:rsid w:val="00E45F4B"/>
    <w:rsid w:val="00E46642"/>
    <w:rsid w:val="00E47756"/>
    <w:rsid w:val="00E501CB"/>
    <w:rsid w:val="00E50C66"/>
    <w:rsid w:val="00E50C6A"/>
    <w:rsid w:val="00E51485"/>
    <w:rsid w:val="00E53E16"/>
    <w:rsid w:val="00E55944"/>
    <w:rsid w:val="00E55ABC"/>
    <w:rsid w:val="00E55BDB"/>
    <w:rsid w:val="00E56162"/>
    <w:rsid w:val="00E56639"/>
    <w:rsid w:val="00E574D4"/>
    <w:rsid w:val="00E57B74"/>
    <w:rsid w:val="00E60DBB"/>
    <w:rsid w:val="00E61A44"/>
    <w:rsid w:val="00E62F29"/>
    <w:rsid w:val="00E638F7"/>
    <w:rsid w:val="00E653A2"/>
    <w:rsid w:val="00E667B5"/>
    <w:rsid w:val="00E717A5"/>
    <w:rsid w:val="00E7357D"/>
    <w:rsid w:val="00E74D03"/>
    <w:rsid w:val="00E75102"/>
    <w:rsid w:val="00E7586C"/>
    <w:rsid w:val="00E75DE6"/>
    <w:rsid w:val="00E8030D"/>
    <w:rsid w:val="00E822BA"/>
    <w:rsid w:val="00E83583"/>
    <w:rsid w:val="00E84F50"/>
    <w:rsid w:val="00E85CA8"/>
    <w:rsid w:val="00E8629F"/>
    <w:rsid w:val="00E86442"/>
    <w:rsid w:val="00E870B6"/>
    <w:rsid w:val="00E87634"/>
    <w:rsid w:val="00E920D8"/>
    <w:rsid w:val="00E92846"/>
    <w:rsid w:val="00E93697"/>
    <w:rsid w:val="00E95081"/>
    <w:rsid w:val="00EA01F0"/>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5B01"/>
    <w:rsid w:val="00EC14A9"/>
    <w:rsid w:val="00EC256A"/>
    <w:rsid w:val="00EC29BD"/>
    <w:rsid w:val="00EC2E2F"/>
    <w:rsid w:val="00EC565F"/>
    <w:rsid w:val="00EC6CF4"/>
    <w:rsid w:val="00ED066D"/>
    <w:rsid w:val="00ED42D8"/>
    <w:rsid w:val="00ED5501"/>
    <w:rsid w:val="00EE0083"/>
    <w:rsid w:val="00EE084A"/>
    <w:rsid w:val="00EE0AE2"/>
    <w:rsid w:val="00EE15C1"/>
    <w:rsid w:val="00EE2BDD"/>
    <w:rsid w:val="00EE3E05"/>
    <w:rsid w:val="00EE52FC"/>
    <w:rsid w:val="00EE56F6"/>
    <w:rsid w:val="00EE5B78"/>
    <w:rsid w:val="00EE6E95"/>
    <w:rsid w:val="00EE78ED"/>
    <w:rsid w:val="00EF2C06"/>
    <w:rsid w:val="00EF5DA7"/>
    <w:rsid w:val="00EF69DC"/>
    <w:rsid w:val="00F001FA"/>
    <w:rsid w:val="00F021D9"/>
    <w:rsid w:val="00F02B54"/>
    <w:rsid w:val="00F035EB"/>
    <w:rsid w:val="00F04044"/>
    <w:rsid w:val="00F05D0B"/>
    <w:rsid w:val="00F05F19"/>
    <w:rsid w:val="00F06C88"/>
    <w:rsid w:val="00F072D8"/>
    <w:rsid w:val="00F10DF7"/>
    <w:rsid w:val="00F11FEF"/>
    <w:rsid w:val="00F129F3"/>
    <w:rsid w:val="00F1477C"/>
    <w:rsid w:val="00F14DCA"/>
    <w:rsid w:val="00F150E6"/>
    <w:rsid w:val="00F155D7"/>
    <w:rsid w:val="00F15877"/>
    <w:rsid w:val="00F1799A"/>
    <w:rsid w:val="00F20101"/>
    <w:rsid w:val="00F20A0A"/>
    <w:rsid w:val="00F2111F"/>
    <w:rsid w:val="00F21549"/>
    <w:rsid w:val="00F21FC3"/>
    <w:rsid w:val="00F23838"/>
    <w:rsid w:val="00F23885"/>
    <w:rsid w:val="00F23F01"/>
    <w:rsid w:val="00F2487F"/>
    <w:rsid w:val="00F25B8E"/>
    <w:rsid w:val="00F30545"/>
    <w:rsid w:val="00F3057B"/>
    <w:rsid w:val="00F3217C"/>
    <w:rsid w:val="00F3253C"/>
    <w:rsid w:val="00F3423B"/>
    <w:rsid w:val="00F34324"/>
    <w:rsid w:val="00F344B2"/>
    <w:rsid w:val="00F35B54"/>
    <w:rsid w:val="00F369D3"/>
    <w:rsid w:val="00F4069C"/>
    <w:rsid w:val="00F415BB"/>
    <w:rsid w:val="00F42BDF"/>
    <w:rsid w:val="00F45267"/>
    <w:rsid w:val="00F455FA"/>
    <w:rsid w:val="00F47598"/>
    <w:rsid w:val="00F4799F"/>
    <w:rsid w:val="00F50005"/>
    <w:rsid w:val="00F50634"/>
    <w:rsid w:val="00F50643"/>
    <w:rsid w:val="00F5165E"/>
    <w:rsid w:val="00F53BEB"/>
    <w:rsid w:val="00F53DB1"/>
    <w:rsid w:val="00F5629A"/>
    <w:rsid w:val="00F57369"/>
    <w:rsid w:val="00F60EF8"/>
    <w:rsid w:val="00F61215"/>
    <w:rsid w:val="00F63976"/>
    <w:rsid w:val="00F63F64"/>
    <w:rsid w:val="00F641AE"/>
    <w:rsid w:val="00F64AFB"/>
    <w:rsid w:val="00F64B3E"/>
    <w:rsid w:val="00F65259"/>
    <w:rsid w:val="00F6634D"/>
    <w:rsid w:val="00F67903"/>
    <w:rsid w:val="00F7224D"/>
    <w:rsid w:val="00F741DB"/>
    <w:rsid w:val="00F744BB"/>
    <w:rsid w:val="00F75696"/>
    <w:rsid w:val="00F75899"/>
    <w:rsid w:val="00F75A4F"/>
    <w:rsid w:val="00F76B9A"/>
    <w:rsid w:val="00F778EA"/>
    <w:rsid w:val="00F805AE"/>
    <w:rsid w:val="00F80B51"/>
    <w:rsid w:val="00F80E68"/>
    <w:rsid w:val="00F81DBA"/>
    <w:rsid w:val="00F8381E"/>
    <w:rsid w:val="00F838F2"/>
    <w:rsid w:val="00F84364"/>
    <w:rsid w:val="00F84BEB"/>
    <w:rsid w:val="00F85C9E"/>
    <w:rsid w:val="00F87C10"/>
    <w:rsid w:val="00F902C3"/>
    <w:rsid w:val="00F90D35"/>
    <w:rsid w:val="00F9137A"/>
    <w:rsid w:val="00F91EE9"/>
    <w:rsid w:val="00F9264C"/>
    <w:rsid w:val="00F92E89"/>
    <w:rsid w:val="00F94466"/>
    <w:rsid w:val="00F95BC3"/>
    <w:rsid w:val="00F9767B"/>
    <w:rsid w:val="00F9790A"/>
    <w:rsid w:val="00FA13D8"/>
    <w:rsid w:val="00FA149C"/>
    <w:rsid w:val="00FA1E72"/>
    <w:rsid w:val="00FA2E4F"/>
    <w:rsid w:val="00FA30D4"/>
    <w:rsid w:val="00FA3174"/>
    <w:rsid w:val="00FA3792"/>
    <w:rsid w:val="00FA514F"/>
    <w:rsid w:val="00FA5C95"/>
    <w:rsid w:val="00FB0BD9"/>
    <w:rsid w:val="00FB2299"/>
    <w:rsid w:val="00FB273E"/>
    <w:rsid w:val="00FB280A"/>
    <w:rsid w:val="00FB324F"/>
    <w:rsid w:val="00FB42DC"/>
    <w:rsid w:val="00FB50AF"/>
    <w:rsid w:val="00FB545C"/>
    <w:rsid w:val="00FB7738"/>
    <w:rsid w:val="00FC051F"/>
    <w:rsid w:val="00FC06B8"/>
    <w:rsid w:val="00FC091B"/>
    <w:rsid w:val="00FC0B6E"/>
    <w:rsid w:val="00FC14E7"/>
    <w:rsid w:val="00FC17E4"/>
    <w:rsid w:val="00FC1B45"/>
    <w:rsid w:val="00FC3C19"/>
    <w:rsid w:val="00FC46BC"/>
    <w:rsid w:val="00FC4D07"/>
    <w:rsid w:val="00FC531D"/>
    <w:rsid w:val="00FC69F5"/>
    <w:rsid w:val="00FD063A"/>
    <w:rsid w:val="00FD1F20"/>
    <w:rsid w:val="00FD45BD"/>
    <w:rsid w:val="00FD4DF8"/>
    <w:rsid w:val="00FD5595"/>
    <w:rsid w:val="00FD63E5"/>
    <w:rsid w:val="00FD769A"/>
    <w:rsid w:val="00FE17ED"/>
    <w:rsid w:val="00FE30D7"/>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3F451B9A-9D60-4CC1-B4E7-01283F5B3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1435</TotalTime>
  <Pages>4</Pages>
  <Words>1690</Words>
  <Characters>9633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11301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Mohammed Al-Imari</cp:lastModifiedBy>
  <cp:revision>72</cp:revision>
  <cp:lastPrinted>2017-05-05T16:44:00Z</cp:lastPrinted>
  <dcterms:created xsi:type="dcterms:W3CDTF">2017-06-16T15:26:00Z</dcterms:created>
  <dcterms:modified xsi:type="dcterms:W3CDTF">2017-08-11T13:53:00Z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